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49" w:rsidRPr="00690C2E" w:rsidRDefault="00690C2E" w:rsidP="00545DEE">
      <w:pPr>
        <w:pStyle w:val="aff3"/>
        <w:rPr>
          <w:color w:val="auto"/>
        </w:rPr>
      </w:pPr>
      <w:r w:rsidRPr="00690C2E">
        <w:rPr>
          <w:noProof/>
          <w:color w:val="auto"/>
        </w:rPr>
        <mc:AlternateContent>
          <mc:Choice Requires="wps">
            <w:drawing>
              <wp:anchor distT="45720" distB="45720" distL="114300" distR="114300" simplePos="0" relativeHeight="251698688" behindDoc="0" locked="0" layoutInCell="1" allowOverlap="1" wp14:anchorId="70108182" wp14:editId="44453F67">
                <wp:simplePos x="0" y="0"/>
                <wp:positionH relativeFrom="column">
                  <wp:posOffset>4759148</wp:posOffset>
                </wp:positionH>
                <wp:positionV relativeFrom="paragraph">
                  <wp:posOffset>-587074</wp:posOffset>
                </wp:positionV>
                <wp:extent cx="1624207" cy="747251"/>
                <wp:effectExtent l="0" t="0" r="1460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207" cy="747251"/>
                        </a:xfrm>
                        <a:prstGeom prst="rect">
                          <a:avLst/>
                        </a:prstGeom>
                        <a:solidFill>
                          <a:srgbClr val="FFFFFF"/>
                        </a:solidFill>
                        <a:ln w="9525">
                          <a:solidFill>
                            <a:srgbClr val="000000"/>
                          </a:solidFill>
                          <a:miter lim="800000"/>
                          <a:headEnd/>
                          <a:tailEnd/>
                        </a:ln>
                      </wps:spPr>
                      <wps:txbx>
                        <w:txbxContent>
                          <w:p w:rsidR="00690C2E" w:rsidRDefault="00690C2E" w:rsidP="00690C2E">
                            <w:pPr>
                              <w:widowControl w:val="0"/>
                              <w:spacing w:line="220" w:lineRule="exact"/>
                            </w:pPr>
                            <w:r>
                              <w:rPr>
                                <w:rFonts w:hint="eastAsia"/>
                              </w:rPr>
                              <w:t>平成</w:t>
                            </w:r>
                            <w:r>
                              <w:t>27</w:t>
                            </w:r>
                            <w:r>
                              <w:t>年６月</w:t>
                            </w:r>
                            <w:r>
                              <w:t>30</w:t>
                            </w:r>
                            <w:r>
                              <w:t>日</w:t>
                            </w:r>
                          </w:p>
                          <w:p w:rsidR="00690C2E" w:rsidRDefault="00690C2E" w:rsidP="00690C2E">
                            <w:pPr>
                              <w:widowControl w:val="0"/>
                              <w:spacing w:line="220" w:lineRule="exact"/>
                              <w:ind w:firstLineChars="50" w:firstLine="110"/>
                            </w:pPr>
                            <w:r>
                              <w:rPr>
                                <w:rFonts w:hint="eastAsia"/>
                              </w:rPr>
                              <w:t>第</w:t>
                            </w:r>
                            <w:r>
                              <w:rPr>
                                <w:rFonts w:hint="eastAsia"/>
                              </w:rPr>
                              <w:t>1</w:t>
                            </w:r>
                            <w:r>
                              <w:rPr>
                                <w:rFonts w:hint="eastAsia"/>
                              </w:rPr>
                              <w:t>回</w:t>
                            </w:r>
                            <w:r>
                              <w:t>有識者会議</w:t>
                            </w:r>
                          </w:p>
                          <w:p w:rsidR="00690C2E" w:rsidRDefault="00690C2E" w:rsidP="00690C2E">
                            <w:pPr>
                              <w:widowControl w:val="0"/>
                              <w:spacing w:line="220" w:lineRule="exact"/>
                              <w:ind w:firstLineChars="300" w:firstLine="660"/>
                            </w:pPr>
                            <w:r>
                              <w:rPr>
                                <w:rFonts w:hint="eastAsia"/>
                              </w:rPr>
                              <w:t>資料５</w:t>
                            </w:r>
                          </w:p>
                          <w:p w:rsidR="00690C2E" w:rsidRDefault="00690C2E" w:rsidP="00690C2E">
                            <w:pPr>
                              <w:widowControl w:val="0"/>
                              <w:spacing w:line="220" w:lineRule="exact"/>
                            </w:pPr>
                            <w:r>
                              <w:t>-2</w:t>
                            </w:r>
                          </w:p>
                          <w:p w:rsidR="00690C2E" w:rsidRDefault="00690C2E" w:rsidP="00690C2E">
                            <w:pPr>
                              <w:widowControl w:val="0"/>
                              <w:spacing w:line="220" w:lineRule="exact"/>
                            </w:pPr>
                            <w: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08182" id="_x0000_t202" coordsize="21600,21600" o:spt="202" path="m,l,21600r21600,l21600,xe">
                <v:stroke joinstyle="miter"/>
                <v:path gradientshapeok="t" o:connecttype="rect"/>
              </v:shapetype>
              <v:shape id="テキスト ボックス 2" o:spid="_x0000_s1026" type="#_x0000_t202" style="position:absolute;left:0;text-align:left;margin-left:374.75pt;margin-top:-46.25pt;width:127.9pt;height:58.8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a7QwIAAFcEAAAOAAAAZHJzL2Uyb0RvYy54bWysVM2O0zAQviPxDpbvNGnUbnejpqulSxHS&#10;8iMtPIDjOI2F4wm226Qct9KKh+AVEGeeJy/C2OmWaoELIgfL0/F88803M51fdrUiW2GsBJ3R8Sim&#10;RGgOhdTrjH54v3p2Tol1TBdMgRYZ3QlLLxdPn8zbJhUJVKAKYQiCaJu2TUYr55o0iiyvRM3sCBqh&#10;0VmCqZlD06yjwrAW0WsVJXF8FrVgisYAF9bir9eDky4CflkK7t6WpRWOqIwiNxdOE87cn9FiztK1&#10;YU0l+YEG+wcWNZMakx6hrpljZGPkb1C15AYslG7EoY6gLCUXoQasZhw/qua2Yo0ItaA4tjnKZP8f&#10;LH+zfWeILDKajGeUaFZjk/r9fX/3rb/70e+/kH7/td/v+7vvaJPEC9Y2NsW42wYjXfccOmx8KN42&#10;N8A/WqJhWTG9FlfGQFsJViDhsY+MTkIHHOtB8vY1FJiXbRwEoK40tVcT9SGIjo3bHZslOke4T3mW&#10;TJIYOXP0zSazZDqkYOlDdGOseymgJv6SUYPDENDZ9sY6z4alD098MgtKFiupVDDMOl8qQ7YMB2cV&#10;vlDAo2dKkzajF9NkOgjwV4g4fH+CqKXDDVCyzuj58RFLvWwvdBHm0zGphjtSVvqgo5duENF1eXfo&#10;Sw7FDhU1MEw6biZeKjCfKWlxyjNqP22YEZSoVxq7cjGeTPxaBGMynSVomFNPfuphmiNURh0lw3Xp&#10;wip5wTRcYfdKGYT1bR6YHLji9Aa9D5vm1+PUDq9+/R8sfgIAAP//AwBQSwMEFAAGAAgAAAAhAGIv&#10;gpbiAAAACwEAAA8AAABkcnMvZG93bnJldi54bWxMj8FOwzAMhu9IvENkJC5oS+jWbS11J4QEYjfY&#10;JrhmTdZWJE5psq68PdkJbrb86ff3F+vRGjbo3reOEO6nApimyqmWaoT97nmyAuaDJCWNI43woz2s&#10;y+urQubKneldD9tQsxhCPpcITQhdzrmvGm2ln7pOU7wdXW9liGtfc9XLcwy3hidCLLiVLcUPjez0&#10;U6Orr+3JIqzmr8On38zePqrF0WThbjm8fPeItzfj4wOwoMfwB8NFP6pDGZ0O7kTKM4OwnGdpRBEm&#10;WRKHCyFEOgN2QEjSBHhZ8P8dyl8AAAD//wMAUEsBAi0AFAAGAAgAAAAhALaDOJL+AAAA4QEAABMA&#10;AAAAAAAAAAAAAAAAAAAAAFtDb250ZW50X1R5cGVzXS54bWxQSwECLQAUAAYACAAAACEAOP0h/9YA&#10;AACUAQAACwAAAAAAAAAAAAAAAAAvAQAAX3JlbHMvLnJlbHNQSwECLQAUAAYACAAAACEASN02u0MC&#10;AABXBAAADgAAAAAAAAAAAAAAAAAuAgAAZHJzL2Uyb0RvYy54bWxQSwECLQAUAAYACAAAACEAYi+C&#10;luIAAAALAQAADwAAAAAAAAAAAAAAAACdBAAAZHJzL2Rvd25yZXYueG1sUEsFBgAAAAAEAAQA8wAA&#10;AKwFAAAAAA==&#10;">
                <v:textbox>
                  <w:txbxContent>
                    <w:p w:rsidR="00690C2E" w:rsidRDefault="00690C2E" w:rsidP="00690C2E">
                      <w:pPr>
                        <w:widowControl w:val="0"/>
                        <w:spacing w:line="220" w:lineRule="exact"/>
                      </w:pPr>
                      <w:r>
                        <w:rPr>
                          <w:rFonts w:hint="eastAsia"/>
                        </w:rPr>
                        <w:t>平成</w:t>
                      </w:r>
                      <w:r>
                        <w:t>27</w:t>
                      </w:r>
                      <w:r>
                        <w:t>年６月</w:t>
                      </w:r>
                      <w:r>
                        <w:t>30</w:t>
                      </w:r>
                      <w:r>
                        <w:t>日</w:t>
                      </w:r>
                    </w:p>
                    <w:p w:rsidR="00690C2E" w:rsidRDefault="00690C2E" w:rsidP="00690C2E">
                      <w:pPr>
                        <w:widowControl w:val="0"/>
                        <w:spacing w:line="220" w:lineRule="exact"/>
                        <w:ind w:firstLineChars="50" w:firstLine="110"/>
                      </w:pPr>
                      <w:r>
                        <w:rPr>
                          <w:rFonts w:hint="eastAsia"/>
                        </w:rPr>
                        <w:t>第</w:t>
                      </w:r>
                      <w:r>
                        <w:rPr>
                          <w:rFonts w:hint="eastAsia"/>
                        </w:rPr>
                        <w:t>1</w:t>
                      </w:r>
                      <w:r>
                        <w:rPr>
                          <w:rFonts w:hint="eastAsia"/>
                        </w:rPr>
                        <w:t>回</w:t>
                      </w:r>
                      <w:r>
                        <w:t>有識者会議</w:t>
                      </w:r>
                    </w:p>
                    <w:p w:rsidR="00690C2E" w:rsidRDefault="00690C2E" w:rsidP="00690C2E">
                      <w:pPr>
                        <w:widowControl w:val="0"/>
                        <w:spacing w:line="220" w:lineRule="exact"/>
                        <w:ind w:firstLineChars="300" w:firstLine="660"/>
                      </w:pPr>
                      <w:r>
                        <w:rPr>
                          <w:rFonts w:hint="eastAsia"/>
                        </w:rPr>
                        <w:t>資料５</w:t>
                      </w:r>
                    </w:p>
                    <w:p w:rsidR="00690C2E" w:rsidRDefault="00690C2E" w:rsidP="00690C2E">
                      <w:pPr>
                        <w:widowControl w:val="0"/>
                        <w:spacing w:line="220" w:lineRule="exact"/>
                      </w:pPr>
                      <w:r>
                        <w:t>-2</w:t>
                      </w:r>
                    </w:p>
                    <w:p w:rsidR="00690C2E" w:rsidRDefault="00690C2E" w:rsidP="00690C2E">
                      <w:pPr>
                        <w:widowControl w:val="0"/>
                        <w:spacing w:line="220" w:lineRule="exact"/>
                      </w:pPr>
                      <w:r>
                        <w:t>－２</w:t>
                      </w:r>
                    </w:p>
                  </w:txbxContent>
                </v:textbox>
              </v:shape>
            </w:pict>
          </mc:Fallback>
        </mc:AlternateContent>
      </w:r>
      <w:r w:rsidRPr="00690C2E">
        <w:rPr>
          <w:rFonts w:hint="eastAsia"/>
          <w:color w:val="auto"/>
        </w:rPr>
        <w:t>岡谷市の</w:t>
      </w:r>
      <w:r w:rsidR="00722A49" w:rsidRPr="00690C2E">
        <w:rPr>
          <w:rFonts w:hint="eastAsia"/>
          <w:color w:val="auto"/>
        </w:rPr>
        <w:t>人口</w:t>
      </w:r>
      <w:r w:rsidRPr="00690C2E">
        <w:rPr>
          <w:rFonts w:hint="eastAsia"/>
          <w:color w:val="auto"/>
        </w:rPr>
        <w:t>動態</w:t>
      </w:r>
    </w:p>
    <w:p w:rsidR="00722A49" w:rsidRPr="00690C2E" w:rsidRDefault="00E96B26" w:rsidP="00964C74">
      <w:pPr>
        <w:pStyle w:val="afd"/>
        <w:rPr>
          <w:color w:val="auto"/>
        </w:rPr>
      </w:pPr>
      <w:r w:rsidRPr="00690C2E">
        <w:rPr>
          <w:rFonts w:hint="eastAsia"/>
          <w:color w:val="auto"/>
        </w:rPr>
        <w:t xml:space="preserve">１　</w:t>
      </w:r>
      <w:r w:rsidR="00722A49" w:rsidRPr="00690C2E">
        <w:rPr>
          <w:rFonts w:hint="eastAsia"/>
          <w:color w:val="auto"/>
        </w:rPr>
        <w:t>人口ピラミッド</w:t>
      </w:r>
    </w:p>
    <w:p w:rsidR="007C0C41" w:rsidRPr="00690C2E" w:rsidRDefault="00172D5B" w:rsidP="00964C74">
      <w:pPr>
        <w:pStyle w:val="afb"/>
      </w:pPr>
      <w:r w:rsidRPr="00690C2E">
        <w:rPr>
          <w:rFonts w:hint="eastAsia"/>
        </w:rPr>
        <w:t>本市の</w:t>
      </w:r>
      <w:r w:rsidR="007C0C41" w:rsidRPr="00690C2E">
        <w:rPr>
          <w:rFonts w:hint="eastAsia"/>
        </w:rPr>
        <w:t>人口ピラミッドをみると、</w:t>
      </w:r>
      <w:r w:rsidRPr="00690C2E">
        <w:rPr>
          <w:rFonts w:hint="eastAsia"/>
        </w:rPr>
        <w:t>ひょうたん型に近く、国の人口ピラミッドの形とよく似ています。細かくみると、第１次ベビーブーム世代の人数が多く、第２次ベビーブーム世代に厚みがあります。</w:t>
      </w:r>
    </w:p>
    <w:p w:rsidR="00172D5B" w:rsidRPr="00690C2E" w:rsidRDefault="00172D5B" w:rsidP="00964C74">
      <w:pPr>
        <w:pStyle w:val="afb"/>
      </w:pPr>
      <w:r w:rsidRPr="00690C2E">
        <w:rPr>
          <w:rFonts w:hint="eastAsia"/>
        </w:rPr>
        <w:t>また、20代前半の人口が極端に少なくなっているのは、進学や就職に伴う市外転出の影響と考えられますが、</w:t>
      </w:r>
      <w:r w:rsidR="0031777A" w:rsidRPr="00690C2E">
        <w:rPr>
          <w:rFonts w:hint="eastAsia"/>
        </w:rPr>
        <w:t>20代後半から徐々に回復傾向にあります。</w:t>
      </w:r>
    </w:p>
    <w:p w:rsidR="007C0C41" w:rsidRPr="00690C2E" w:rsidRDefault="007C0C41" w:rsidP="00964C74">
      <w:pPr>
        <w:pStyle w:val="afb"/>
      </w:pPr>
    </w:p>
    <w:p w:rsidR="007C0C41" w:rsidRPr="00690C2E" w:rsidRDefault="007C0C41" w:rsidP="007C0C41">
      <w:pPr>
        <w:pStyle w:val="aff1"/>
      </w:pPr>
      <w:r w:rsidRPr="00690C2E">
        <w:rPr>
          <w:rFonts w:hint="eastAsia"/>
        </w:rPr>
        <w:t>■人口ピラミッド</w:t>
      </w:r>
      <w:r w:rsidR="00172D5B" w:rsidRPr="00690C2E">
        <w:rPr>
          <w:rFonts w:hint="eastAsia"/>
        </w:rPr>
        <w:t>（平成26</w:t>
      </w:r>
      <w:r w:rsidR="00BF544A" w:rsidRPr="00690C2E">
        <w:rPr>
          <w:rFonts w:hint="eastAsia"/>
        </w:rPr>
        <w:t>（2014）</w:t>
      </w:r>
      <w:r w:rsidR="00172D5B" w:rsidRPr="00690C2E">
        <w:rPr>
          <w:rFonts w:hint="eastAsia"/>
        </w:rPr>
        <w:t>年10月１日現在）</w:t>
      </w:r>
    </w:p>
    <w:p w:rsidR="00722A49" w:rsidRPr="00690C2E" w:rsidRDefault="00126166" w:rsidP="00964C74">
      <w:pPr>
        <w:pStyle w:val="afb"/>
      </w:pPr>
      <w:r w:rsidRPr="00690C2E">
        <w:rPr>
          <w:noProof/>
        </w:rPr>
        <w:drawing>
          <wp:anchor distT="0" distB="0" distL="114300" distR="114300" simplePos="0" relativeHeight="251678208" behindDoc="0" locked="0" layoutInCell="1" allowOverlap="1" wp14:anchorId="2F9E30E7" wp14:editId="62C6E9A1">
            <wp:simplePos x="0" y="0"/>
            <wp:positionH relativeFrom="margin">
              <wp:align>center</wp:align>
            </wp:positionH>
            <wp:positionV relativeFrom="paragraph">
              <wp:posOffset>36195</wp:posOffset>
            </wp:positionV>
            <wp:extent cx="5984280" cy="4318560"/>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4280" cy="431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A49" w:rsidRPr="00690C2E" w:rsidRDefault="00722A49" w:rsidP="00964C74">
      <w:pPr>
        <w:pStyle w:val="afb"/>
      </w:pPr>
    </w:p>
    <w:p w:rsidR="00722A49" w:rsidRPr="00690C2E" w:rsidRDefault="00722A49"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7C0C41" w:rsidRPr="00690C2E" w:rsidRDefault="007C0C41" w:rsidP="007C0C41">
      <w:pPr>
        <w:pStyle w:val="aff"/>
        <w:rPr>
          <w:sz w:val="21"/>
        </w:rPr>
      </w:pPr>
      <w:r w:rsidRPr="00690C2E">
        <w:rPr>
          <w:rFonts w:hint="eastAsia"/>
        </w:rPr>
        <w:t>資料：</w:t>
      </w:r>
      <w:r w:rsidR="00172D5B" w:rsidRPr="00690C2E">
        <w:rPr>
          <w:rFonts w:hint="eastAsia"/>
        </w:rPr>
        <w:t>長野県毎月人口異動調査</w:t>
      </w:r>
    </w:p>
    <w:p w:rsidR="00964C74" w:rsidRPr="00690C2E" w:rsidRDefault="00964C74" w:rsidP="00964C74">
      <w:pPr>
        <w:pStyle w:val="afb"/>
      </w:pPr>
    </w:p>
    <w:p w:rsidR="00964C74" w:rsidRPr="00690C2E" w:rsidRDefault="00964C74" w:rsidP="00964C74">
      <w:pPr>
        <w:pStyle w:val="afb"/>
      </w:pPr>
    </w:p>
    <w:p w:rsidR="00EF2641" w:rsidRPr="00690C2E" w:rsidRDefault="00EF2641">
      <w:pPr>
        <w:rPr>
          <w:rFonts w:ascii="HGｺﾞｼｯｸM" w:eastAsia="HGｺﾞｼｯｸM" w:hAnsi="HG丸ｺﾞｼｯｸM-PRO"/>
        </w:rPr>
      </w:pPr>
      <w:r w:rsidRPr="00690C2E">
        <w:br w:type="page"/>
      </w:r>
    </w:p>
    <w:p w:rsidR="00EF2641" w:rsidRPr="00690C2E" w:rsidRDefault="00EF2641" w:rsidP="00EF2641">
      <w:pPr>
        <w:pStyle w:val="aff1"/>
      </w:pPr>
      <w:r w:rsidRPr="00690C2E">
        <w:rPr>
          <w:rFonts w:hint="eastAsia"/>
        </w:rPr>
        <w:lastRenderedPageBreak/>
        <w:t>■人口ピラミッド（平成12（2000）年）</w:t>
      </w:r>
    </w:p>
    <w:p w:rsidR="00964C74" w:rsidRPr="00690C2E" w:rsidRDefault="00452F05" w:rsidP="00964C74">
      <w:pPr>
        <w:pStyle w:val="afb"/>
      </w:pPr>
      <w:r w:rsidRPr="00690C2E">
        <w:rPr>
          <w:noProof/>
        </w:rPr>
        <w:drawing>
          <wp:anchor distT="0" distB="0" distL="114300" distR="114300" simplePos="0" relativeHeight="251680256" behindDoc="0" locked="0" layoutInCell="1" allowOverlap="1" wp14:anchorId="03FDABEB" wp14:editId="35B91576">
            <wp:simplePos x="0" y="0"/>
            <wp:positionH relativeFrom="margin">
              <wp:align>center</wp:align>
            </wp:positionH>
            <wp:positionV relativeFrom="paragraph">
              <wp:posOffset>36195</wp:posOffset>
            </wp:positionV>
            <wp:extent cx="5984280" cy="431856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4280" cy="431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964C74" w:rsidRPr="00690C2E" w:rsidRDefault="00964C74"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EF2641">
      <w:pPr>
        <w:pStyle w:val="aff1"/>
      </w:pPr>
      <w:r w:rsidRPr="00690C2E">
        <w:rPr>
          <w:rFonts w:hint="eastAsia"/>
        </w:rPr>
        <w:t>■人口ピラミッド（昭和55（1980）年）</w:t>
      </w:r>
    </w:p>
    <w:p w:rsidR="00EF2641" w:rsidRPr="00690C2E" w:rsidRDefault="00126166" w:rsidP="00964C74">
      <w:pPr>
        <w:pStyle w:val="afb"/>
      </w:pPr>
      <w:r w:rsidRPr="00690C2E">
        <w:rPr>
          <w:noProof/>
        </w:rPr>
        <w:drawing>
          <wp:anchor distT="0" distB="0" distL="114300" distR="114300" simplePos="0" relativeHeight="251679232" behindDoc="0" locked="0" layoutInCell="1" allowOverlap="1" wp14:anchorId="18792776" wp14:editId="7AEB9A4D">
            <wp:simplePos x="0" y="0"/>
            <wp:positionH relativeFrom="margin">
              <wp:align>center</wp:align>
            </wp:positionH>
            <wp:positionV relativeFrom="paragraph">
              <wp:posOffset>36195</wp:posOffset>
            </wp:positionV>
            <wp:extent cx="5984280" cy="4319280"/>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4280" cy="431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964C74">
      <w:pPr>
        <w:pStyle w:val="afb"/>
      </w:pPr>
    </w:p>
    <w:p w:rsidR="00964C74" w:rsidRPr="00690C2E" w:rsidRDefault="00964C74" w:rsidP="00964C74">
      <w:pPr>
        <w:pStyle w:val="afb"/>
      </w:pPr>
    </w:p>
    <w:p w:rsidR="00EF2641" w:rsidRPr="00690C2E" w:rsidRDefault="00EF2641" w:rsidP="00964C74">
      <w:pPr>
        <w:pStyle w:val="afb"/>
      </w:pPr>
    </w:p>
    <w:p w:rsidR="00EF2641" w:rsidRPr="00690C2E" w:rsidRDefault="00EF2641" w:rsidP="00964C74">
      <w:pPr>
        <w:pStyle w:val="afb"/>
      </w:pPr>
    </w:p>
    <w:p w:rsidR="00EF2641" w:rsidRPr="00690C2E" w:rsidRDefault="00EF2641" w:rsidP="00EF2641">
      <w:pPr>
        <w:pStyle w:val="aff"/>
      </w:pPr>
      <w:r w:rsidRPr="00690C2E">
        <w:rPr>
          <w:rFonts w:hint="eastAsia"/>
        </w:rPr>
        <w:t>資料：国勢調査</w:t>
      </w:r>
    </w:p>
    <w:p w:rsidR="00ED3297" w:rsidRPr="00690C2E" w:rsidRDefault="00964C74" w:rsidP="00964C74">
      <w:pPr>
        <w:pStyle w:val="afd"/>
        <w:rPr>
          <w:color w:val="auto"/>
          <w:lang w:val="en-US"/>
        </w:rPr>
      </w:pPr>
      <w:r w:rsidRPr="00690C2E">
        <w:rPr>
          <w:rFonts w:hint="eastAsia"/>
          <w:color w:val="auto"/>
          <w:lang w:val="en-US"/>
        </w:rPr>
        <w:lastRenderedPageBreak/>
        <w:t>２</w:t>
      </w:r>
      <w:r w:rsidRPr="00690C2E">
        <w:rPr>
          <w:rFonts w:hint="eastAsia"/>
          <w:color w:val="auto"/>
        </w:rPr>
        <w:t xml:space="preserve">　</w:t>
      </w:r>
      <w:r w:rsidR="00C54174" w:rsidRPr="00690C2E">
        <w:rPr>
          <w:rFonts w:hint="eastAsia"/>
          <w:color w:val="auto"/>
        </w:rPr>
        <w:t>男女別人口</w:t>
      </w:r>
    </w:p>
    <w:p w:rsidR="00CD0DF1" w:rsidRPr="00690C2E" w:rsidRDefault="00FE6DC4" w:rsidP="00964C74">
      <w:pPr>
        <w:pStyle w:val="afb"/>
      </w:pPr>
      <w:r w:rsidRPr="00690C2E">
        <w:rPr>
          <w:rFonts w:hint="eastAsia"/>
        </w:rPr>
        <w:t>男女別</w:t>
      </w:r>
      <w:r w:rsidR="00CD0DF1" w:rsidRPr="00690C2E">
        <w:rPr>
          <w:rFonts w:hint="eastAsia"/>
        </w:rPr>
        <w:t>人口</w:t>
      </w:r>
      <w:r w:rsidR="007C0C41" w:rsidRPr="00690C2E">
        <w:rPr>
          <w:rFonts w:hint="eastAsia"/>
        </w:rPr>
        <w:t>をみると</w:t>
      </w:r>
      <w:r w:rsidR="00CD0DF1" w:rsidRPr="00690C2E">
        <w:rPr>
          <w:rFonts w:hint="eastAsia"/>
        </w:rPr>
        <w:t>、昭和55</w:t>
      </w:r>
      <w:r w:rsidR="00964C74" w:rsidRPr="00690C2E">
        <w:rPr>
          <w:rFonts w:hint="eastAsia"/>
        </w:rPr>
        <w:t>（</w:t>
      </w:r>
      <w:r w:rsidR="00CD0DF1" w:rsidRPr="00690C2E">
        <w:rPr>
          <w:rFonts w:hint="eastAsia"/>
        </w:rPr>
        <w:t>1980</w:t>
      </w:r>
      <w:r w:rsidR="00964C74" w:rsidRPr="00690C2E">
        <w:rPr>
          <w:rFonts w:hint="eastAsia"/>
        </w:rPr>
        <w:t>）</w:t>
      </w:r>
      <w:r w:rsidR="00ED3297" w:rsidRPr="00690C2E">
        <w:rPr>
          <w:rFonts w:hint="eastAsia"/>
        </w:rPr>
        <w:t>年</w:t>
      </w:r>
      <w:r w:rsidR="00CD0DF1" w:rsidRPr="00690C2E">
        <w:rPr>
          <w:rFonts w:hint="eastAsia"/>
        </w:rPr>
        <w:t>の62,210人</w:t>
      </w:r>
      <w:r w:rsidR="00ED3297" w:rsidRPr="00690C2E">
        <w:rPr>
          <w:rFonts w:hint="eastAsia"/>
        </w:rPr>
        <w:t>をピークに減少傾向となり、</w:t>
      </w:r>
      <w:r w:rsidR="00CD0DF1" w:rsidRPr="00690C2E">
        <w:rPr>
          <w:rFonts w:hint="eastAsia"/>
        </w:rPr>
        <w:t>平成</w:t>
      </w:r>
      <w:r w:rsidR="00964C74" w:rsidRPr="00690C2E">
        <w:rPr>
          <w:rFonts w:hint="eastAsia"/>
        </w:rPr>
        <w:t>22（2010）</w:t>
      </w:r>
      <w:r w:rsidR="00CD0DF1" w:rsidRPr="00690C2E">
        <w:rPr>
          <w:rFonts w:hint="eastAsia"/>
        </w:rPr>
        <w:t>年10月に行われた国勢調査では、52,841</w:t>
      </w:r>
      <w:r w:rsidR="00ED3297" w:rsidRPr="00690C2E">
        <w:rPr>
          <w:rFonts w:hint="eastAsia"/>
        </w:rPr>
        <w:t>人</w:t>
      </w:r>
      <w:r w:rsidR="00CD0DF1" w:rsidRPr="00690C2E">
        <w:rPr>
          <w:rFonts w:hint="eastAsia"/>
        </w:rPr>
        <w:t>となり、さらに平成</w:t>
      </w:r>
      <w:r w:rsidR="00964C74" w:rsidRPr="00690C2E">
        <w:rPr>
          <w:rFonts w:hint="eastAsia"/>
        </w:rPr>
        <w:t>2</w:t>
      </w:r>
      <w:r w:rsidRPr="00690C2E">
        <w:rPr>
          <w:rFonts w:hint="eastAsia"/>
        </w:rPr>
        <w:t>6</w:t>
      </w:r>
      <w:r w:rsidR="00964C74" w:rsidRPr="00690C2E">
        <w:rPr>
          <w:rFonts w:hint="eastAsia"/>
        </w:rPr>
        <w:t>（</w:t>
      </w:r>
      <w:r w:rsidRPr="00690C2E">
        <w:rPr>
          <w:rFonts w:hint="eastAsia"/>
        </w:rPr>
        <w:t>2014</w:t>
      </w:r>
      <w:r w:rsidR="00964C74" w:rsidRPr="00690C2E">
        <w:rPr>
          <w:rFonts w:hint="eastAsia"/>
        </w:rPr>
        <w:t>）</w:t>
      </w:r>
      <w:r w:rsidR="00CD0DF1" w:rsidRPr="00690C2E">
        <w:rPr>
          <w:rFonts w:hint="eastAsia"/>
        </w:rPr>
        <w:t>年</w:t>
      </w:r>
      <w:r w:rsidR="00894834" w:rsidRPr="00690C2E">
        <w:rPr>
          <w:rFonts w:hint="eastAsia"/>
        </w:rPr>
        <w:t>10</w:t>
      </w:r>
      <w:r w:rsidR="00CD0DF1" w:rsidRPr="00690C2E">
        <w:rPr>
          <w:rFonts w:hint="eastAsia"/>
        </w:rPr>
        <w:t>月</w:t>
      </w:r>
      <w:r w:rsidR="00964C74" w:rsidRPr="00690C2E">
        <w:rPr>
          <w:rFonts w:hint="eastAsia"/>
        </w:rPr>
        <w:t>１</w:t>
      </w:r>
      <w:r w:rsidR="00CD0DF1" w:rsidRPr="00690C2E">
        <w:rPr>
          <w:rFonts w:hint="eastAsia"/>
        </w:rPr>
        <w:t>日現在では、</w:t>
      </w:r>
      <w:r w:rsidRPr="00690C2E">
        <w:rPr>
          <w:rFonts w:hint="eastAsia"/>
        </w:rPr>
        <w:t>50,690</w:t>
      </w:r>
      <w:r w:rsidR="00CD0DF1" w:rsidRPr="00690C2E">
        <w:rPr>
          <w:rFonts w:hint="eastAsia"/>
        </w:rPr>
        <w:t>人でした。</w:t>
      </w:r>
    </w:p>
    <w:p w:rsidR="007C0C41" w:rsidRPr="00690C2E" w:rsidRDefault="007C0C41" w:rsidP="00964C74">
      <w:pPr>
        <w:pStyle w:val="afb"/>
      </w:pPr>
    </w:p>
    <w:p w:rsidR="007C0C41" w:rsidRPr="00690C2E" w:rsidRDefault="007C0C41" w:rsidP="007C0C41">
      <w:pPr>
        <w:pStyle w:val="aff1"/>
      </w:pPr>
      <w:r w:rsidRPr="00690C2E">
        <w:rPr>
          <w:rFonts w:hint="eastAsia"/>
        </w:rPr>
        <w:t>■男女別人口数の推移</w:t>
      </w:r>
    </w:p>
    <w:p w:rsidR="008B5D63" w:rsidRPr="00690C2E" w:rsidRDefault="0042782E" w:rsidP="00964C74">
      <w:pPr>
        <w:pStyle w:val="afb"/>
      </w:pPr>
      <w:r w:rsidRPr="00690C2E">
        <w:rPr>
          <w:noProof/>
        </w:rPr>
        <w:drawing>
          <wp:anchor distT="0" distB="0" distL="114300" distR="114300" simplePos="0" relativeHeight="251696640" behindDoc="0" locked="0" layoutInCell="1" allowOverlap="1" wp14:anchorId="3B8B8445" wp14:editId="725E0E20">
            <wp:simplePos x="0" y="0"/>
            <wp:positionH relativeFrom="margin">
              <wp:align>center</wp:align>
            </wp:positionH>
            <wp:positionV relativeFrom="paragraph">
              <wp:posOffset>2407</wp:posOffset>
            </wp:positionV>
            <wp:extent cx="6301740" cy="306387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1740" cy="306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964C74" w:rsidRPr="00690C2E" w:rsidRDefault="00964C74" w:rsidP="00964C74">
      <w:pPr>
        <w:pStyle w:val="afb"/>
      </w:pPr>
    </w:p>
    <w:p w:rsidR="00FE6DC4" w:rsidRPr="00690C2E" w:rsidRDefault="00FE6DC4" w:rsidP="00964C74">
      <w:pPr>
        <w:pStyle w:val="afb"/>
      </w:pPr>
    </w:p>
    <w:p w:rsidR="00964C74" w:rsidRPr="00690C2E" w:rsidRDefault="00964C74" w:rsidP="00964C74">
      <w:pPr>
        <w:pStyle w:val="afb"/>
      </w:pPr>
    </w:p>
    <w:p w:rsidR="00C50EE1" w:rsidRPr="00690C2E" w:rsidRDefault="00964C74" w:rsidP="00ED14DA">
      <w:pPr>
        <w:pStyle w:val="aff"/>
        <w:rPr>
          <w:sz w:val="21"/>
        </w:rPr>
      </w:pPr>
      <w:r w:rsidRPr="00690C2E">
        <w:rPr>
          <w:rFonts w:hint="eastAsia"/>
        </w:rPr>
        <w:t>資料：国勢調査、平成</w:t>
      </w:r>
      <w:r w:rsidR="00FE6DC4" w:rsidRPr="00690C2E">
        <w:rPr>
          <w:rFonts w:hint="eastAsia"/>
        </w:rPr>
        <w:t>26</w:t>
      </w:r>
      <w:r w:rsidR="00FC2CE0" w:rsidRPr="00690C2E">
        <w:rPr>
          <w:rFonts w:hint="eastAsia"/>
        </w:rPr>
        <w:t>（2014）</w:t>
      </w:r>
      <w:r w:rsidRPr="00690C2E">
        <w:rPr>
          <w:rFonts w:hint="eastAsia"/>
        </w:rPr>
        <w:t>年は毎月人口異動調査</w:t>
      </w:r>
    </w:p>
    <w:p w:rsidR="008B5D63" w:rsidRPr="00690C2E" w:rsidRDefault="008B5D63" w:rsidP="00964C74">
      <w:pPr>
        <w:autoSpaceDE w:val="0"/>
        <w:autoSpaceDN w:val="0"/>
        <w:spacing w:after="0"/>
        <w:ind w:leftChars="100" w:left="220" w:firstLineChars="100" w:firstLine="220"/>
        <w:rPr>
          <w:rFonts w:ascii="HGｺﾞｼｯｸM" w:eastAsia="HGｺﾞｼｯｸM" w:hAnsi="HG丸ｺﾞｼｯｸM-PRO"/>
        </w:rPr>
      </w:pPr>
    </w:p>
    <w:p w:rsidR="00ED3297" w:rsidRPr="00690C2E" w:rsidRDefault="00ED3297" w:rsidP="00964C74">
      <w:pPr>
        <w:autoSpaceDE w:val="0"/>
        <w:autoSpaceDN w:val="0"/>
      </w:pPr>
      <w:r w:rsidRPr="00690C2E">
        <w:br w:type="page"/>
      </w:r>
    </w:p>
    <w:p w:rsidR="00ED3297" w:rsidRPr="00690C2E" w:rsidRDefault="00AF303C" w:rsidP="00AF303C">
      <w:pPr>
        <w:pStyle w:val="afd"/>
        <w:rPr>
          <w:color w:val="auto"/>
        </w:rPr>
      </w:pPr>
      <w:r w:rsidRPr="00690C2E">
        <w:rPr>
          <w:rFonts w:hint="eastAsia"/>
          <w:color w:val="auto"/>
        </w:rPr>
        <w:t xml:space="preserve">３　</w:t>
      </w:r>
      <w:r w:rsidR="00C54174" w:rsidRPr="00690C2E">
        <w:rPr>
          <w:rFonts w:hint="eastAsia"/>
          <w:color w:val="auto"/>
        </w:rPr>
        <w:t>年齢３区分別人口数と割合</w:t>
      </w:r>
    </w:p>
    <w:p w:rsidR="008B5D63" w:rsidRPr="00690C2E" w:rsidRDefault="007C0C41" w:rsidP="00B5364C">
      <w:pPr>
        <w:pStyle w:val="afb"/>
      </w:pPr>
      <w:r w:rsidRPr="00690C2E">
        <w:rPr>
          <w:rFonts w:hint="eastAsia"/>
        </w:rPr>
        <w:t>本市の年齢３区分別人口をみると</w:t>
      </w:r>
      <w:r w:rsidR="00E02B60" w:rsidRPr="00690C2E">
        <w:rPr>
          <w:rFonts w:hint="eastAsia"/>
        </w:rPr>
        <w:t>、</w:t>
      </w:r>
      <w:r w:rsidR="0015686D" w:rsidRPr="00690C2E">
        <w:rPr>
          <w:rFonts w:hint="eastAsia"/>
        </w:rPr>
        <w:t>生産年齢人口</w:t>
      </w:r>
      <w:r w:rsidR="00AF303C" w:rsidRPr="00690C2E">
        <w:rPr>
          <w:rFonts w:hint="eastAsia"/>
        </w:rPr>
        <w:t>（</w:t>
      </w:r>
      <w:r w:rsidR="0015686D" w:rsidRPr="00690C2E">
        <w:rPr>
          <w:rFonts w:hint="eastAsia"/>
        </w:rPr>
        <w:t>15～64歳</w:t>
      </w:r>
      <w:r w:rsidR="00AF303C" w:rsidRPr="00690C2E">
        <w:rPr>
          <w:rFonts w:hint="eastAsia"/>
        </w:rPr>
        <w:t>）</w:t>
      </w:r>
      <w:r w:rsidR="0015686D" w:rsidRPr="00690C2E">
        <w:rPr>
          <w:rFonts w:hint="eastAsia"/>
        </w:rPr>
        <w:t>は</w:t>
      </w:r>
      <w:r w:rsidR="00E02B60" w:rsidRPr="00690C2E">
        <w:rPr>
          <w:rFonts w:hint="eastAsia"/>
        </w:rPr>
        <w:t>昭和</w:t>
      </w:r>
      <w:r w:rsidR="0015686D" w:rsidRPr="00690C2E">
        <w:rPr>
          <w:rFonts w:hint="eastAsia"/>
        </w:rPr>
        <w:t>60</w:t>
      </w:r>
      <w:r w:rsidR="00AF303C" w:rsidRPr="00690C2E">
        <w:rPr>
          <w:rFonts w:hint="eastAsia"/>
        </w:rPr>
        <w:t>（</w:t>
      </w:r>
      <w:r w:rsidR="00E02B60" w:rsidRPr="00690C2E">
        <w:rPr>
          <w:rFonts w:hint="eastAsia"/>
        </w:rPr>
        <w:t>198</w:t>
      </w:r>
      <w:r w:rsidR="0015686D" w:rsidRPr="00690C2E">
        <w:rPr>
          <w:rFonts w:hint="eastAsia"/>
        </w:rPr>
        <w:t>5</w:t>
      </w:r>
      <w:r w:rsidR="00AF303C" w:rsidRPr="00690C2E">
        <w:rPr>
          <w:rFonts w:hint="eastAsia"/>
        </w:rPr>
        <w:t>）</w:t>
      </w:r>
      <w:r w:rsidR="00E02B60" w:rsidRPr="00690C2E">
        <w:rPr>
          <w:rFonts w:hint="eastAsia"/>
        </w:rPr>
        <w:t>年の</w:t>
      </w:r>
      <w:r w:rsidR="0015686D" w:rsidRPr="00690C2E">
        <w:rPr>
          <w:rFonts w:hint="eastAsia"/>
        </w:rPr>
        <w:t>41</w:t>
      </w:r>
      <w:r w:rsidR="00E02B60" w:rsidRPr="00690C2E">
        <w:rPr>
          <w:rFonts w:hint="eastAsia"/>
        </w:rPr>
        <w:t>,21</w:t>
      </w:r>
      <w:r w:rsidR="0015686D" w:rsidRPr="00690C2E">
        <w:rPr>
          <w:rFonts w:hint="eastAsia"/>
        </w:rPr>
        <w:t>7</w:t>
      </w:r>
      <w:r w:rsidR="00E02B60" w:rsidRPr="00690C2E">
        <w:rPr>
          <w:rFonts w:hint="eastAsia"/>
        </w:rPr>
        <w:t>人をピークに減少</w:t>
      </w:r>
      <w:r w:rsidR="0015686D" w:rsidRPr="00690C2E">
        <w:rPr>
          <w:rFonts w:hint="eastAsia"/>
        </w:rPr>
        <w:t>しています</w:t>
      </w:r>
      <w:r w:rsidR="00AF303C" w:rsidRPr="00690C2E">
        <w:rPr>
          <w:rFonts w:hint="eastAsia"/>
        </w:rPr>
        <w:t>。</w:t>
      </w:r>
      <w:r w:rsidR="0015686D" w:rsidRPr="00690C2E">
        <w:rPr>
          <w:rFonts w:hint="eastAsia"/>
        </w:rPr>
        <w:t>また、平成</w:t>
      </w:r>
      <w:r w:rsidR="00AF303C" w:rsidRPr="00690C2E">
        <w:rPr>
          <w:rFonts w:hint="eastAsia"/>
        </w:rPr>
        <w:t>７（1995）</w:t>
      </w:r>
      <w:r w:rsidR="0015686D" w:rsidRPr="00690C2E">
        <w:rPr>
          <w:rFonts w:hint="eastAsia"/>
        </w:rPr>
        <w:t>年には</w:t>
      </w:r>
      <w:r w:rsidR="00E91E2E" w:rsidRPr="00690C2E">
        <w:rPr>
          <w:rFonts w:hint="eastAsia"/>
        </w:rPr>
        <w:t>老年人口</w:t>
      </w:r>
      <w:r w:rsidR="00AF303C" w:rsidRPr="00690C2E">
        <w:rPr>
          <w:rFonts w:hint="eastAsia"/>
        </w:rPr>
        <w:t>（</w:t>
      </w:r>
      <w:r w:rsidR="00E91E2E" w:rsidRPr="00690C2E">
        <w:rPr>
          <w:rFonts w:hint="eastAsia"/>
        </w:rPr>
        <w:t>65歳以上</w:t>
      </w:r>
      <w:r w:rsidR="00AF303C" w:rsidRPr="00690C2E">
        <w:rPr>
          <w:rFonts w:hint="eastAsia"/>
        </w:rPr>
        <w:t>）</w:t>
      </w:r>
      <w:r w:rsidR="00E91E2E" w:rsidRPr="00690C2E">
        <w:rPr>
          <w:rFonts w:hint="eastAsia"/>
        </w:rPr>
        <w:t>が年少人口</w:t>
      </w:r>
      <w:r w:rsidR="00AF303C" w:rsidRPr="00690C2E">
        <w:rPr>
          <w:rFonts w:hint="eastAsia"/>
        </w:rPr>
        <w:t>（０</w:t>
      </w:r>
      <w:r w:rsidR="00E91E2E" w:rsidRPr="00690C2E">
        <w:rPr>
          <w:rFonts w:hint="eastAsia"/>
        </w:rPr>
        <w:t>～14歳</w:t>
      </w:r>
      <w:r w:rsidR="00AF303C" w:rsidRPr="00690C2E">
        <w:rPr>
          <w:rFonts w:hint="eastAsia"/>
        </w:rPr>
        <w:t>）</w:t>
      </w:r>
      <w:r w:rsidR="00E91E2E" w:rsidRPr="00690C2E">
        <w:rPr>
          <w:rFonts w:hint="eastAsia"/>
        </w:rPr>
        <w:t>を上回り始めました。</w:t>
      </w:r>
    </w:p>
    <w:p w:rsidR="007C0C41" w:rsidRPr="00690C2E" w:rsidRDefault="007C0C41" w:rsidP="00AF303C">
      <w:pPr>
        <w:pStyle w:val="afb"/>
      </w:pPr>
    </w:p>
    <w:p w:rsidR="007C0C41" w:rsidRPr="00690C2E" w:rsidRDefault="007C0C41" w:rsidP="007C0C41">
      <w:pPr>
        <w:pStyle w:val="aff1"/>
      </w:pPr>
      <w:r w:rsidRPr="00690C2E">
        <w:rPr>
          <w:rFonts w:hint="eastAsia"/>
        </w:rPr>
        <w:t>■年齢３区分別人口数の推移</w:t>
      </w:r>
    </w:p>
    <w:p w:rsidR="00B75641" w:rsidRPr="00690C2E" w:rsidRDefault="00255BC7" w:rsidP="00AF303C">
      <w:pPr>
        <w:pStyle w:val="afb"/>
      </w:pPr>
      <w:r w:rsidRPr="00690C2E">
        <w:rPr>
          <w:noProof/>
        </w:rPr>
        <w:drawing>
          <wp:anchor distT="0" distB="0" distL="114300" distR="114300" simplePos="0" relativeHeight="251672064" behindDoc="0" locked="0" layoutInCell="1" allowOverlap="1" wp14:anchorId="1D50D145" wp14:editId="4079106B">
            <wp:simplePos x="0" y="0"/>
            <wp:positionH relativeFrom="margin">
              <wp:align>center</wp:align>
            </wp:positionH>
            <wp:positionV relativeFrom="paragraph">
              <wp:posOffset>9525</wp:posOffset>
            </wp:positionV>
            <wp:extent cx="6302520" cy="3083040"/>
            <wp:effectExtent l="0" t="0" r="317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2520" cy="308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EE1" w:rsidRPr="00690C2E" w:rsidRDefault="00C50EE1"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C50EE1" w:rsidRPr="00690C2E" w:rsidRDefault="00C50EE1" w:rsidP="00AF303C">
      <w:pPr>
        <w:pStyle w:val="afb"/>
      </w:pPr>
    </w:p>
    <w:p w:rsidR="00722A49" w:rsidRPr="00690C2E" w:rsidRDefault="00722A49" w:rsidP="00AF303C">
      <w:pPr>
        <w:pStyle w:val="afb"/>
      </w:pPr>
    </w:p>
    <w:p w:rsidR="00390081" w:rsidRPr="00690C2E" w:rsidRDefault="00390081" w:rsidP="00AF303C">
      <w:pPr>
        <w:pStyle w:val="afb"/>
      </w:pPr>
    </w:p>
    <w:p w:rsidR="00390081" w:rsidRPr="00690C2E" w:rsidRDefault="00390081" w:rsidP="00AF303C">
      <w:pPr>
        <w:pStyle w:val="afb"/>
      </w:pPr>
    </w:p>
    <w:p w:rsidR="00390081" w:rsidRPr="00690C2E" w:rsidRDefault="00390081" w:rsidP="00AF303C">
      <w:pPr>
        <w:pStyle w:val="afb"/>
      </w:pPr>
    </w:p>
    <w:p w:rsidR="00390081" w:rsidRPr="00690C2E" w:rsidRDefault="00390081" w:rsidP="00AF303C">
      <w:pPr>
        <w:pStyle w:val="afb"/>
      </w:pPr>
    </w:p>
    <w:p w:rsidR="00390081" w:rsidRPr="00690C2E" w:rsidRDefault="00390081" w:rsidP="00AF303C">
      <w:pPr>
        <w:pStyle w:val="afb"/>
      </w:pPr>
    </w:p>
    <w:p w:rsidR="00AF303C" w:rsidRPr="00690C2E" w:rsidRDefault="00AF303C" w:rsidP="00071B32">
      <w:pPr>
        <w:pStyle w:val="afb"/>
      </w:pPr>
    </w:p>
    <w:p w:rsidR="002D2CF9" w:rsidRPr="00690C2E" w:rsidRDefault="002D2CF9" w:rsidP="002D2CF9">
      <w:pPr>
        <w:pStyle w:val="aff"/>
      </w:pPr>
      <w:r w:rsidRPr="00690C2E">
        <w:rPr>
          <w:rFonts w:hint="eastAsia"/>
        </w:rPr>
        <w:t>※不詳者がいるため、合計が総数と一致しないことがある。</w:t>
      </w:r>
    </w:p>
    <w:p w:rsidR="007C0C41" w:rsidRPr="00690C2E" w:rsidRDefault="002D2CF9" w:rsidP="002D2CF9">
      <w:pPr>
        <w:pStyle w:val="aff"/>
      </w:pPr>
      <w:r w:rsidRPr="00690C2E">
        <w:rPr>
          <w:rFonts w:hint="eastAsia"/>
        </w:rPr>
        <w:t>資料：国勢調査、平成26</w:t>
      </w:r>
      <w:r w:rsidR="00FC2CE0" w:rsidRPr="00690C2E">
        <w:rPr>
          <w:rFonts w:hint="eastAsia"/>
        </w:rPr>
        <w:t>（2014）</w:t>
      </w:r>
      <w:r w:rsidRPr="00690C2E">
        <w:rPr>
          <w:rFonts w:hint="eastAsia"/>
        </w:rPr>
        <w:t>年は毎月人口異動調査</w:t>
      </w:r>
    </w:p>
    <w:p w:rsidR="002D2CF9" w:rsidRPr="00690C2E" w:rsidRDefault="002D2CF9" w:rsidP="00AF303C">
      <w:pPr>
        <w:pStyle w:val="afb"/>
      </w:pPr>
    </w:p>
    <w:p w:rsidR="00FE6DC4" w:rsidRPr="00690C2E" w:rsidRDefault="00FE6DC4" w:rsidP="00AF303C">
      <w:pPr>
        <w:pStyle w:val="afb"/>
      </w:pPr>
      <w:r w:rsidRPr="00690C2E">
        <w:rPr>
          <w:rFonts w:hint="eastAsia"/>
        </w:rPr>
        <w:t>年齢３区分別人口割合をみると、平成26</w:t>
      </w:r>
      <w:r w:rsidR="00BF544A" w:rsidRPr="00690C2E">
        <w:rPr>
          <w:rFonts w:hint="eastAsia"/>
        </w:rPr>
        <w:t>（2014）</w:t>
      </w:r>
      <w:r w:rsidRPr="00690C2E">
        <w:rPr>
          <w:rFonts w:hint="eastAsia"/>
        </w:rPr>
        <w:t>年には老年人口割合が31.8％となり、約３人に１人が65歳以上の高齢者となっています。</w:t>
      </w:r>
    </w:p>
    <w:p w:rsidR="00FE6DC4" w:rsidRPr="00690C2E" w:rsidRDefault="00FE6DC4" w:rsidP="00AF303C">
      <w:pPr>
        <w:pStyle w:val="afb"/>
      </w:pPr>
    </w:p>
    <w:p w:rsidR="00AF303C" w:rsidRPr="00690C2E" w:rsidRDefault="007C0C41" w:rsidP="007C0C41">
      <w:pPr>
        <w:pStyle w:val="aff1"/>
      </w:pPr>
      <w:r w:rsidRPr="00690C2E">
        <w:rPr>
          <w:rFonts w:hint="eastAsia"/>
        </w:rPr>
        <w:t>■年齢３区分別人口割合の推移</w:t>
      </w:r>
    </w:p>
    <w:p w:rsidR="00AF303C" w:rsidRPr="00690C2E" w:rsidRDefault="00255BC7" w:rsidP="00AF303C">
      <w:pPr>
        <w:pStyle w:val="afb"/>
      </w:pPr>
      <w:r w:rsidRPr="00690C2E">
        <w:rPr>
          <w:noProof/>
        </w:rPr>
        <w:drawing>
          <wp:anchor distT="0" distB="0" distL="114300" distR="114300" simplePos="0" relativeHeight="251673088" behindDoc="0" locked="0" layoutInCell="1" allowOverlap="1" wp14:anchorId="7F77B63A" wp14:editId="2E96DBB6">
            <wp:simplePos x="0" y="0"/>
            <wp:positionH relativeFrom="margin">
              <wp:align>center</wp:align>
            </wp:positionH>
            <wp:positionV relativeFrom="paragraph">
              <wp:posOffset>11430</wp:posOffset>
            </wp:positionV>
            <wp:extent cx="6301800" cy="3100680"/>
            <wp:effectExtent l="0" t="0" r="381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1800" cy="310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071B32" w:rsidRPr="00690C2E" w:rsidRDefault="00071B32" w:rsidP="00AF303C">
      <w:pPr>
        <w:pStyle w:val="afb"/>
      </w:pPr>
    </w:p>
    <w:p w:rsidR="00AF303C" w:rsidRPr="00690C2E" w:rsidRDefault="00AF303C" w:rsidP="00ED14DA">
      <w:pPr>
        <w:pStyle w:val="aff"/>
        <w:rPr>
          <w:sz w:val="21"/>
        </w:rPr>
      </w:pPr>
      <w:r w:rsidRPr="00690C2E">
        <w:rPr>
          <w:rFonts w:hint="eastAsia"/>
        </w:rPr>
        <w:t>資料：国勢調査、平成</w:t>
      </w:r>
      <w:r w:rsidR="00FE6DC4" w:rsidRPr="00690C2E">
        <w:rPr>
          <w:rFonts w:hint="eastAsia"/>
        </w:rPr>
        <w:t>26</w:t>
      </w:r>
      <w:r w:rsidR="00FC2CE0" w:rsidRPr="00690C2E">
        <w:rPr>
          <w:rFonts w:hint="eastAsia"/>
        </w:rPr>
        <w:t>（2014）</w:t>
      </w:r>
      <w:r w:rsidRPr="00690C2E">
        <w:rPr>
          <w:rFonts w:hint="eastAsia"/>
        </w:rPr>
        <w:t>年は毎月人口異動調査</w:t>
      </w:r>
    </w:p>
    <w:p w:rsidR="00ED3297" w:rsidRPr="00690C2E" w:rsidRDefault="00AF303C" w:rsidP="00AF303C">
      <w:pPr>
        <w:pStyle w:val="afd"/>
        <w:rPr>
          <w:color w:val="auto"/>
        </w:rPr>
      </w:pPr>
      <w:r w:rsidRPr="00690C2E">
        <w:rPr>
          <w:rFonts w:hint="eastAsia"/>
          <w:color w:val="auto"/>
        </w:rPr>
        <w:t xml:space="preserve">４　</w:t>
      </w:r>
      <w:r w:rsidR="00C54174" w:rsidRPr="00690C2E">
        <w:rPr>
          <w:rFonts w:hint="eastAsia"/>
          <w:color w:val="auto"/>
        </w:rPr>
        <w:t>世帯数</w:t>
      </w:r>
      <w:r w:rsidR="00BF4EBD" w:rsidRPr="00690C2E">
        <w:rPr>
          <w:rFonts w:hint="eastAsia"/>
          <w:color w:val="auto"/>
        </w:rPr>
        <w:t>と世帯構成</w:t>
      </w:r>
    </w:p>
    <w:p w:rsidR="00ED3297" w:rsidRPr="00690C2E" w:rsidRDefault="00826DF2" w:rsidP="00AF303C">
      <w:pPr>
        <w:pStyle w:val="afb"/>
      </w:pPr>
      <w:r w:rsidRPr="00690C2E">
        <w:rPr>
          <w:rFonts w:hint="eastAsia"/>
        </w:rPr>
        <w:t>人口と世帯数をみると</w:t>
      </w:r>
      <w:r w:rsidR="00B5364C" w:rsidRPr="00690C2E">
        <w:rPr>
          <w:rFonts w:hint="eastAsia"/>
        </w:rPr>
        <w:t>、</w:t>
      </w:r>
      <w:r w:rsidR="00BF544A" w:rsidRPr="00690C2E">
        <w:rPr>
          <w:rFonts w:hint="eastAsia"/>
        </w:rPr>
        <w:t>昭和55（1980）年以降、</w:t>
      </w:r>
      <w:r w:rsidRPr="00690C2E">
        <w:rPr>
          <w:rFonts w:hint="eastAsia"/>
        </w:rPr>
        <w:t>人口は減少し続けていましたが、</w:t>
      </w:r>
      <w:r w:rsidR="00BF544A" w:rsidRPr="00690C2E">
        <w:rPr>
          <w:rFonts w:hint="eastAsia"/>
        </w:rPr>
        <w:t>一方で世帯数は</w:t>
      </w:r>
      <w:r w:rsidR="003F7C07" w:rsidRPr="00690C2E">
        <w:rPr>
          <w:rFonts w:hint="eastAsia"/>
        </w:rPr>
        <w:t>平成1</w:t>
      </w:r>
      <w:r w:rsidRPr="00690C2E">
        <w:rPr>
          <w:rFonts w:hint="eastAsia"/>
        </w:rPr>
        <w:t>7</w:t>
      </w:r>
      <w:r w:rsidR="00AF303C" w:rsidRPr="00690C2E">
        <w:rPr>
          <w:rFonts w:hint="eastAsia"/>
        </w:rPr>
        <w:t>（</w:t>
      </w:r>
      <w:r w:rsidR="00B5364C" w:rsidRPr="00690C2E">
        <w:rPr>
          <w:rFonts w:hint="eastAsia"/>
        </w:rPr>
        <w:t>200</w:t>
      </w:r>
      <w:r w:rsidRPr="00690C2E">
        <w:rPr>
          <w:rFonts w:hint="eastAsia"/>
        </w:rPr>
        <w:t>5</w:t>
      </w:r>
      <w:r w:rsidR="00AF303C" w:rsidRPr="00690C2E">
        <w:rPr>
          <w:rFonts w:hint="eastAsia"/>
        </w:rPr>
        <w:t>）</w:t>
      </w:r>
      <w:r w:rsidR="003F7C07" w:rsidRPr="00690C2E">
        <w:rPr>
          <w:rFonts w:hint="eastAsia"/>
        </w:rPr>
        <w:t>年</w:t>
      </w:r>
      <w:r w:rsidR="00BF544A" w:rsidRPr="00690C2E">
        <w:rPr>
          <w:rFonts w:hint="eastAsia"/>
        </w:rPr>
        <w:t>まで</w:t>
      </w:r>
      <w:r w:rsidRPr="00690C2E">
        <w:rPr>
          <w:rFonts w:hint="eastAsia"/>
        </w:rPr>
        <w:t>増加傾向にありました。</w:t>
      </w:r>
      <w:r w:rsidR="00B5364C" w:rsidRPr="00690C2E">
        <w:rPr>
          <w:rFonts w:hint="eastAsia"/>
        </w:rPr>
        <w:t>以降は</w:t>
      </w:r>
      <w:r w:rsidRPr="00690C2E">
        <w:rPr>
          <w:rFonts w:hint="eastAsia"/>
        </w:rPr>
        <w:t>微減で、平成26（2014）年には19,432世帯となっています</w:t>
      </w:r>
      <w:r w:rsidR="003F7C07" w:rsidRPr="00690C2E">
        <w:rPr>
          <w:rFonts w:hint="eastAsia"/>
        </w:rPr>
        <w:t>。</w:t>
      </w:r>
    </w:p>
    <w:p w:rsidR="00FE1A6D" w:rsidRPr="00690C2E" w:rsidRDefault="00FE1A6D" w:rsidP="00AF303C">
      <w:pPr>
        <w:pStyle w:val="afb"/>
      </w:pPr>
    </w:p>
    <w:p w:rsidR="00826DF2" w:rsidRPr="00690C2E" w:rsidRDefault="00894834" w:rsidP="00826DF2">
      <w:pPr>
        <w:pStyle w:val="aff1"/>
      </w:pPr>
      <w:r w:rsidRPr="00690C2E">
        <w:rPr>
          <w:noProof/>
        </w:rPr>
        <w:drawing>
          <wp:anchor distT="0" distB="0" distL="114300" distR="114300" simplePos="0" relativeHeight="251650560" behindDoc="0" locked="0" layoutInCell="1" allowOverlap="1" wp14:anchorId="6C77ACB5" wp14:editId="4629828E">
            <wp:simplePos x="0" y="0"/>
            <wp:positionH relativeFrom="margin">
              <wp:posOffset>-199390</wp:posOffset>
            </wp:positionH>
            <wp:positionV relativeFrom="paragraph">
              <wp:posOffset>102235</wp:posOffset>
            </wp:positionV>
            <wp:extent cx="6595745" cy="30810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5745" cy="308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DF2" w:rsidRPr="00690C2E">
        <w:rPr>
          <w:rFonts w:hint="eastAsia"/>
        </w:rPr>
        <w:t>■人口と世帯数の推移</w:t>
      </w: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AF303C">
      <w:pPr>
        <w:pStyle w:val="afb"/>
      </w:pPr>
    </w:p>
    <w:p w:rsidR="00826DF2" w:rsidRPr="00690C2E" w:rsidRDefault="00826DF2" w:rsidP="00826DF2">
      <w:pPr>
        <w:pStyle w:val="aff"/>
        <w:rPr>
          <w:sz w:val="21"/>
        </w:rPr>
      </w:pPr>
      <w:r w:rsidRPr="00690C2E">
        <w:rPr>
          <w:rFonts w:hint="eastAsia"/>
        </w:rPr>
        <w:t>資料：国勢調査、平成26</w:t>
      </w:r>
      <w:r w:rsidR="00FC2CE0" w:rsidRPr="00690C2E">
        <w:rPr>
          <w:rFonts w:hint="eastAsia"/>
        </w:rPr>
        <w:t>（2014）</w:t>
      </w:r>
      <w:r w:rsidRPr="00690C2E">
        <w:rPr>
          <w:rFonts w:hint="eastAsia"/>
        </w:rPr>
        <w:t>年は毎月人口異動調査</w:t>
      </w:r>
    </w:p>
    <w:p w:rsidR="00826DF2" w:rsidRPr="00690C2E" w:rsidRDefault="00826DF2" w:rsidP="00AF303C">
      <w:pPr>
        <w:pStyle w:val="afb"/>
      </w:pPr>
    </w:p>
    <w:p w:rsidR="00826DF2" w:rsidRPr="00690C2E" w:rsidRDefault="00826DF2" w:rsidP="00826DF2">
      <w:pPr>
        <w:pStyle w:val="afb"/>
      </w:pPr>
      <w:r w:rsidRPr="00690C2E">
        <w:rPr>
          <w:rFonts w:hint="eastAsia"/>
        </w:rPr>
        <w:t>世帯構成</w:t>
      </w:r>
      <w:r w:rsidR="00BF544A" w:rsidRPr="00690C2E">
        <w:rPr>
          <w:rFonts w:hint="eastAsia"/>
        </w:rPr>
        <w:t>割合</w:t>
      </w:r>
      <w:r w:rsidRPr="00690C2E">
        <w:rPr>
          <w:rFonts w:hint="eastAsia"/>
        </w:rPr>
        <w:t>は、単独世帯割合や親族のみ（核家族）世帯割合がやや伸びています。</w:t>
      </w:r>
    </w:p>
    <w:p w:rsidR="00826DF2" w:rsidRPr="00690C2E" w:rsidRDefault="00826DF2" w:rsidP="00AF303C">
      <w:pPr>
        <w:pStyle w:val="afb"/>
      </w:pPr>
    </w:p>
    <w:p w:rsidR="00FE1A6D" w:rsidRPr="00690C2E" w:rsidRDefault="00FE1A6D" w:rsidP="00FE1A6D">
      <w:pPr>
        <w:pStyle w:val="aff1"/>
      </w:pPr>
      <w:r w:rsidRPr="00690C2E">
        <w:rPr>
          <w:rFonts w:hint="eastAsia"/>
        </w:rPr>
        <w:t>■世帯構成</w:t>
      </w:r>
      <w:r w:rsidR="00BF544A" w:rsidRPr="00690C2E">
        <w:rPr>
          <w:rFonts w:hint="eastAsia"/>
        </w:rPr>
        <w:t>割合</w:t>
      </w:r>
      <w:r w:rsidRPr="00690C2E">
        <w:rPr>
          <w:rFonts w:hint="eastAsia"/>
        </w:rPr>
        <w:t>の推移</w:t>
      </w:r>
    </w:p>
    <w:p w:rsidR="00ED3297" w:rsidRPr="00690C2E" w:rsidRDefault="00255BC7" w:rsidP="00AF303C">
      <w:pPr>
        <w:pStyle w:val="afb"/>
      </w:pPr>
      <w:r w:rsidRPr="00690C2E">
        <w:rPr>
          <w:noProof/>
        </w:rPr>
        <w:drawing>
          <wp:anchor distT="0" distB="0" distL="114300" distR="114300" simplePos="0" relativeHeight="251674112" behindDoc="0" locked="0" layoutInCell="1" allowOverlap="1" wp14:anchorId="41826384" wp14:editId="4230A84D">
            <wp:simplePos x="0" y="0"/>
            <wp:positionH relativeFrom="margin">
              <wp:align>center</wp:align>
            </wp:positionH>
            <wp:positionV relativeFrom="paragraph">
              <wp:posOffset>31115</wp:posOffset>
            </wp:positionV>
            <wp:extent cx="6300720" cy="307944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0720" cy="307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AF303C" w:rsidP="00AF303C">
      <w:pPr>
        <w:pStyle w:val="afb"/>
      </w:pPr>
    </w:p>
    <w:p w:rsidR="00AF303C" w:rsidRPr="00690C2E" w:rsidRDefault="00826DF2" w:rsidP="00ED14DA">
      <w:pPr>
        <w:pStyle w:val="aff"/>
        <w:rPr>
          <w:sz w:val="21"/>
        </w:rPr>
      </w:pPr>
      <w:r w:rsidRPr="00690C2E">
        <w:rPr>
          <w:rFonts w:hint="eastAsia"/>
        </w:rPr>
        <w:t>資料：国勢調査</w:t>
      </w:r>
    </w:p>
    <w:p w:rsidR="00BF4EBD" w:rsidRPr="00690C2E" w:rsidRDefault="00BF4EBD" w:rsidP="00AF303C">
      <w:pPr>
        <w:pStyle w:val="afb"/>
      </w:pPr>
    </w:p>
    <w:p w:rsidR="00BF4EBD" w:rsidRPr="00690C2E" w:rsidRDefault="00BF4EBD" w:rsidP="00964C74">
      <w:pPr>
        <w:autoSpaceDE w:val="0"/>
        <w:autoSpaceDN w:val="0"/>
        <w:rPr>
          <w:rFonts w:asciiTheme="majorHAnsi" w:hAnsiTheme="majorHAnsi" w:cstheme="majorBidi"/>
          <w:sz w:val="56"/>
          <w:szCs w:val="56"/>
        </w:rPr>
      </w:pPr>
      <w:r w:rsidRPr="00690C2E">
        <w:br w:type="page"/>
      </w:r>
    </w:p>
    <w:p w:rsidR="00ED3297" w:rsidRPr="00690C2E" w:rsidRDefault="00C54174" w:rsidP="00C54174">
      <w:pPr>
        <w:pStyle w:val="afd"/>
        <w:rPr>
          <w:color w:val="auto"/>
        </w:rPr>
      </w:pPr>
      <w:r w:rsidRPr="00690C2E">
        <w:rPr>
          <w:rFonts w:hint="eastAsia"/>
          <w:color w:val="auto"/>
        </w:rPr>
        <w:t xml:space="preserve">５　</w:t>
      </w:r>
      <w:r w:rsidR="00ED14DA" w:rsidRPr="00690C2E">
        <w:rPr>
          <w:rFonts w:hint="eastAsia"/>
          <w:color w:val="auto"/>
        </w:rPr>
        <w:t>人口</w:t>
      </w:r>
      <w:r w:rsidRPr="00690C2E">
        <w:rPr>
          <w:rFonts w:hint="eastAsia"/>
          <w:color w:val="auto"/>
        </w:rPr>
        <w:t>動態</w:t>
      </w:r>
    </w:p>
    <w:p w:rsidR="00B469D8" w:rsidRPr="00690C2E" w:rsidRDefault="006D7549" w:rsidP="00C54174">
      <w:pPr>
        <w:pStyle w:val="afb"/>
      </w:pPr>
      <w:r w:rsidRPr="00690C2E">
        <w:rPr>
          <w:rFonts w:hint="eastAsia"/>
        </w:rPr>
        <w:t>自然動態</w:t>
      </w:r>
      <w:r w:rsidR="00C54174" w:rsidRPr="00690C2E">
        <w:rPr>
          <w:rFonts w:hint="eastAsia"/>
        </w:rPr>
        <w:t>（</w:t>
      </w:r>
      <w:r w:rsidRPr="00690C2E">
        <w:rPr>
          <w:rFonts w:hint="eastAsia"/>
        </w:rPr>
        <w:t>出生</w:t>
      </w:r>
      <w:r w:rsidR="00B5364C" w:rsidRPr="00690C2E">
        <w:rPr>
          <w:rFonts w:hint="eastAsia"/>
        </w:rPr>
        <w:t>者</w:t>
      </w:r>
      <w:r w:rsidRPr="00690C2E">
        <w:rPr>
          <w:rFonts w:hint="eastAsia"/>
        </w:rPr>
        <w:t>数・死亡</w:t>
      </w:r>
      <w:r w:rsidR="00B5364C" w:rsidRPr="00690C2E">
        <w:rPr>
          <w:rFonts w:hint="eastAsia"/>
        </w:rPr>
        <w:t>者</w:t>
      </w:r>
      <w:r w:rsidRPr="00690C2E">
        <w:rPr>
          <w:rFonts w:hint="eastAsia"/>
        </w:rPr>
        <w:t>数</w:t>
      </w:r>
      <w:r w:rsidR="00C54174" w:rsidRPr="00690C2E">
        <w:rPr>
          <w:rFonts w:hint="eastAsia"/>
        </w:rPr>
        <w:t>）</w:t>
      </w:r>
      <w:r w:rsidR="00B5364C" w:rsidRPr="00690C2E">
        <w:rPr>
          <w:rFonts w:hint="eastAsia"/>
        </w:rPr>
        <w:t>を</w:t>
      </w:r>
      <w:r w:rsidRPr="00690C2E">
        <w:rPr>
          <w:rFonts w:hint="eastAsia"/>
        </w:rPr>
        <w:t>みると、</w:t>
      </w:r>
      <w:r w:rsidR="00B469D8" w:rsidRPr="00690C2E">
        <w:rPr>
          <w:rFonts w:hint="eastAsia"/>
        </w:rPr>
        <w:t>出生</w:t>
      </w:r>
      <w:r w:rsidR="00B5364C" w:rsidRPr="00690C2E">
        <w:rPr>
          <w:rFonts w:hint="eastAsia"/>
        </w:rPr>
        <w:t>者</w:t>
      </w:r>
      <w:r w:rsidR="00B469D8" w:rsidRPr="00690C2E">
        <w:rPr>
          <w:rFonts w:hint="eastAsia"/>
        </w:rPr>
        <w:t>数は</w:t>
      </w:r>
      <w:r w:rsidR="00B5364C" w:rsidRPr="00690C2E">
        <w:rPr>
          <w:rFonts w:hint="eastAsia"/>
        </w:rPr>
        <w:t>減少傾向にあり、平成2</w:t>
      </w:r>
      <w:r w:rsidR="00CE29BB" w:rsidRPr="00690C2E">
        <w:rPr>
          <w:rFonts w:hint="eastAsia"/>
        </w:rPr>
        <w:t>6</w:t>
      </w:r>
      <w:r w:rsidR="00265D95" w:rsidRPr="00690C2E">
        <w:rPr>
          <w:rFonts w:hint="eastAsia"/>
        </w:rPr>
        <w:t>（201</w:t>
      </w:r>
      <w:r w:rsidR="00CE29BB" w:rsidRPr="00690C2E">
        <w:rPr>
          <w:rFonts w:hint="eastAsia"/>
        </w:rPr>
        <w:t>4</w:t>
      </w:r>
      <w:r w:rsidR="00265D95" w:rsidRPr="00690C2E">
        <w:rPr>
          <w:rFonts w:hint="eastAsia"/>
        </w:rPr>
        <w:t>）</w:t>
      </w:r>
      <w:r w:rsidR="00B5364C" w:rsidRPr="00690C2E">
        <w:rPr>
          <w:rFonts w:hint="eastAsia"/>
        </w:rPr>
        <w:t>年には</w:t>
      </w:r>
      <w:r w:rsidR="00CE29BB" w:rsidRPr="00690C2E">
        <w:rPr>
          <w:rFonts w:hint="eastAsia"/>
        </w:rPr>
        <w:t>349</w:t>
      </w:r>
      <w:r w:rsidR="00B5364C" w:rsidRPr="00690C2E">
        <w:rPr>
          <w:rFonts w:hint="eastAsia"/>
        </w:rPr>
        <w:t>人となっています</w:t>
      </w:r>
      <w:r w:rsidR="00B469D8" w:rsidRPr="00690C2E">
        <w:rPr>
          <w:rFonts w:hint="eastAsia"/>
        </w:rPr>
        <w:t>。一方、死亡</w:t>
      </w:r>
      <w:r w:rsidR="00B5364C" w:rsidRPr="00690C2E">
        <w:rPr>
          <w:rFonts w:hint="eastAsia"/>
        </w:rPr>
        <w:t>者</w:t>
      </w:r>
      <w:r w:rsidR="00B469D8" w:rsidRPr="00690C2E">
        <w:rPr>
          <w:rFonts w:hint="eastAsia"/>
        </w:rPr>
        <w:t>数は医療の進歩などや健康志向の高</w:t>
      </w:r>
      <w:r w:rsidR="00780A75" w:rsidRPr="00690C2E">
        <w:rPr>
          <w:rFonts w:hint="eastAsia"/>
        </w:rPr>
        <w:t>まりにより、平均寿命は延びてきておりますが、高齢化の進展により緩やかな</w:t>
      </w:r>
      <w:r w:rsidR="00B469D8" w:rsidRPr="00690C2E">
        <w:rPr>
          <w:rFonts w:hint="eastAsia"/>
        </w:rPr>
        <w:t>増加傾向にあります。</w:t>
      </w:r>
    </w:p>
    <w:p w:rsidR="00B469D8" w:rsidRPr="00690C2E" w:rsidRDefault="003E2862" w:rsidP="00C54174">
      <w:pPr>
        <w:pStyle w:val="afb"/>
      </w:pPr>
      <w:r w:rsidRPr="00690C2E">
        <w:rPr>
          <w:rFonts w:hint="eastAsia"/>
        </w:rPr>
        <w:t>このように、出生</w:t>
      </w:r>
      <w:r w:rsidR="00B5364C" w:rsidRPr="00690C2E">
        <w:rPr>
          <w:rFonts w:hint="eastAsia"/>
        </w:rPr>
        <w:t>者</w:t>
      </w:r>
      <w:r w:rsidRPr="00690C2E">
        <w:rPr>
          <w:rFonts w:hint="eastAsia"/>
        </w:rPr>
        <w:t>数が減少し、死亡</w:t>
      </w:r>
      <w:r w:rsidR="00B5364C" w:rsidRPr="00690C2E">
        <w:rPr>
          <w:rFonts w:hint="eastAsia"/>
        </w:rPr>
        <w:t>者</w:t>
      </w:r>
      <w:r w:rsidRPr="00690C2E">
        <w:rPr>
          <w:rFonts w:hint="eastAsia"/>
        </w:rPr>
        <w:t>数が増加したことにより、</w:t>
      </w:r>
      <w:r w:rsidR="00B469D8" w:rsidRPr="00690C2E">
        <w:rPr>
          <w:rFonts w:hint="eastAsia"/>
        </w:rPr>
        <w:t>自然動態は平成</w:t>
      </w:r>
      <w:r w:rsidR="00C54174" w:rsidRPr="00690C2E">
        <w:rPr>
          <w:rFonts w:hint="eastAsia"/>
        </w:rPr>
        <w:t>15（2003）</w:t>
      </w:r>
      <w:r w:rsidR="00B469D8" w:rsidRPr="00690C2E">
        <w:rPr>
          <w:rFonts w:hint="eastAsia"/>
        </w:rPr>
        <w:t>年に出生数が死亡数を</w:t>
      </w:r>
      <w:r w:rsidRPr="00690C2E">
        <w:rPr>
          <w:rFonts w:hint="eastAsia"/>
        </w:rPr>
        <w:t>下回る</w:t>
      </w:r>
      <w:r w:rsidR="00B469D8" w:rsidRPr="00690C2E">
        <w:rPr>
          <w:rFonts w:hint="eastAsia"/>
        </w:rPr>
        <w:t>「自然減」</w:t>
      </w:r>
      <w:r w:rsidRPr="00690C2E">
        <w:rPr>
          <w:rFonts w:hint="eastAsia"/>
        </w:rPr>
        <w:t>に転じております。</w:t>
      </w:r>
    </w:p>
    <w:p w:rsidR="00ED14DA" w:rsidRPr="00690C2E" w:rsidRDefault="00ED14DA" w:rsidP="00C54174">
      <w:pPr>
        <w:pStyle w:val="afb"/>
      </w:pPr>
    </w:p>
    <w:p w:rsidR="00B75641" w:rsidRPr="00690C2E" w:rsidRDefault="00894834" w:rsidP="00ED14DA">
      <w:pPr>
        <w:pStyle w:val="aff1"/>
      </w:pPr>
      <w:r w:rsidRPr="00690C2E">
        <w:rPr>
          <w:noProof/>
        </w:rPr>
        <w:drawing>
          <wp:anchor distT="0" distB="0" distL="114300" distR="114300" simplePos="0" relativeHeight="251651584" behindDoc="0" locked="0" layoutInCell="1" allowOverlap="1" wp14:anchorId="5FB57AA5" wp14:editId="502F02A1">
            <wp:simplePos x="0" y="0"/>
            <wp:positionH relativeFrom="margin">
              <wp:align>center</wp:align>
            </wp:positionH>
            <wp:positionV relativeFrom="paragraph">
              <wp:posOffset>131445</wp:posOffset>
            </wp:positionV>
            <wp:extent cx="6299835" cy="306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9835"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4DA" w:rsidRPr="00690C2E">
        <w:rPr>
          <w:rFonts w:hint="eastAsia"/>
        </w:rPr>
        <w:t>■自然動態</w:t>
      </w:r>
      <w:r w:rsidR="00FE1A6D" w:rsidRPr="00690C2E">
        <w:rPr>
          <w:rFonts w:hint="eastAsia"/>
        </w:rPr>
        <w:t>の推移</w:t>
      </w:r>
    </w:p>
    <w:p w:rsidR="00ED3297" w:rsidRPr="00690C2E" w:rsidRDefault="00ED3297"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3403FD" w:rsidRPr="00690C2E" w:rsidRDefault="003403FD" w:rsidP="00C54174">
      <w:pPr>
        <w:pStyle w:val="afb"/>
      </w:pPr>
    </w:p>
    <w:p w:rsidR="00C54174" w:rsidRPr="00690C2E" w:rsidRDefault="00C54174" w:rsidP="00C54174">
      <w:pPr>
        <w:pStyle w:val="afb"/>
      </w:pPr>
    </w:p>
    <w:p w:rsidR="00C54174" w:rsidRPr="00690C2E" w:rsidRDefault="00C54174" w:rsidP="00C54174">
      <w:pPr>
        <w:pStyle w:val="afb"/>
      </w:pPr>
    </w:p>
    <w:p w:rsidR="003403FD" w:rsidRPr="00690C2E" w:rsidRDefault="003403FD" w:rsidP="003403FD">
      <w:pPr>
        <w:pStyle w:val="aff"/>
        <w:rPr>
          <w:sz w:val="21"/>
        </w:rPr>
      </w:pPr>
      <w:r w:rsidRPr="00690C2E">
        <w:rPr>
          <w:rFonts w:hint="eastAsia"/>
        </w:rPr>
        <w:t>資料：長野県毎月人口異動報告</w:t>
      </w:r>
    </w:p>
    <w:p w:rsidR="00B5364C" w:rsidRPr="00690C2E" w:rsidRDefault="00B5364C" w:rsidP="00B5364C">
      <w:pPr>
        <w:pStyle w:val="afb"/>
      </w:pPr>
    </w:p>
    <w:p w:rsidR="00B5364C" w:rsidRPr="00690C2E" w:rsidRDefault="00B5364C" w:rsidP="00B5364C">
      <w:pPr>
        <w:pStyle w:val="afb"/>
      </w:pPr>
      <w:r w:rsidRPr="00690C2E">
        <w:rPr>
          <w:rFonts w:hint="eastAsia"/>
        </w:rPr>
        <w:t>社会動態（転入者数・転出者数）をみると、平成1</w:t>
      </w:r>
      <w:r w:rsidR="00894834" w:rsidRPr="00690C2E">
        <w:rPr>
          <w:rFonts w:hint="eastAsia"/>
        </w:rPr>
        <w:t>3</w:t>
      </w:r>
      <w:r w:rsidRPr="00690C2E">
        <w:rPr>
          <w:rFonts w:hint="eastAsia"/>
        </w:rPr>
        <w:t>（</w:t>
      </w:r>
      <w:r w:rsidR="00894834" w:rsidRPr="00690C2E">
        <w:rPr>
          <w:rFonts w:hint="eastAsia"/>
        </w:rPr>
        <w:t>2001</w:t>
      </w:r>
      <w:r w:rsidR="007C0C41" w:rsidRPr="00690C2E">
        <w:rPr>
          <w:rFonts w:hint="eastAsia"/>
        </w:rPr>
        <w:t>）年以降、転入者数と転出者数ともに減少を続け、</w:t>
      </w:r>
      <w:r w:rsidRPr="00690C2E">
        <w:rPr>
          <w:rFonts w:hint="eastAsia"/>
        </w:rPr>
        <w:t>転入者数が転出者を下回る「社会減」で推移しています。</w:t>
      </w:r>
    </w:p>
    <w:p w:rsidR="00ED14DA" w:rsidRPr="00690C2E" w:rsidRDefault="00B5364C" w:rsidP="00B5364C">
      <w:pPr>
        <w:pStyle w:val="afb"/>
      </w:pPr>
      <w:r w:rsidRPr="00690C2E">
        <w:rPr>
          <w:rFonts w:hint="eastAsia"/>
        </w:rPr>
        <w:t>要因としては、進学や就職・転勤などによるものと思われます。</w:t>
      </w:r>
    </w:p>
    <w:p w:rsidR="007C0C41" w:rsidRPr="00690C2E" w:rsidRDefault="007C0C41" w:rsidP="00B5364C">
      <w:pPr>
        <w:pStyle w:val="afb"/>
      </w:pPr>
    </w:p>
    <w:p w:rsidR="00ED14DA" w:rsidRPr="00690C2E" w:rsidRDefault="00894834" w:rsidP="00ED14DA">
      <w:pPr>
        <w:pStyle w:val="aff1"/>
      </w:pPr>
      <w:r w:rsidRPr="00690C2E">
        <w:rPr>
          <w:noProof/>
        </w:rPr>
        <w:drawing>
          <wp:anchor distT="0" distB="0" distL="114300" distR="114300" simplePos="0" relativeHeight="251652608" behindDoc="0" locked="0" layoutInCell="1" allowOverlap="1" wp14:anchorId="3684A98A" wp14:editId="1A68DED0">
            <wp:simplePos x="0" y="0"/>
            <wp:positionH relativeFrom="margin">
              <wp:align>center</wp:align>
            </wp:positionH>
            <wp:positionV relativeFrom="paragraph">
              <wp:posOffset>121920</wp:posOffset>
            </wp:positionV>
            <wp:extent cx="6300360" cy="30607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0360" cy="306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4DA" w:rsidRPr="00690C2E">
        <w:rPr>
          <w:rFonts w:hint="eastAsia"/>
        </w:rPr>
        <w:t>■社会動態</w:t>
      </w:r>
      <w:r w:rsidR="00FE1A6D" w:rsidRPr="00690C2E">
        <w:rPr>
          <w:rFonts w:hint="eastAsia"/>
        </w:rPr>
        <w:t>の推移</w:t>
      </w:r>
    </w:p>
    <w:p w:rsidR="006D7549" w:rsidRPr="00690C2E" w:rsidRDefault="006D7549"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3403FD" w:rsidRPr="00690C2E" w:rsidRDefault="003403FD" w:rsidP="003403FD">
      <w:pPr>
        <w:pStyle w:val="aff"/>
        <w:rPr>
          <w:sz w:val="21"/>
        </w:rPr>
      </w:pPr>
      <w:r w:rsidRPr="00690C2E">
        <w:rPr>
          <w:rFonts w:hint="eastAsia"/>
        </w:rPr>
        <w:t>資料：長野県毎月人口異動報告</w:t>
      </w:r>
    </w:p>
    <w:p w:rsidR="00C54174" w:rsidRPr="00690C2E" w:rsidRDefault="00C54174" w:rsidP="00C54174">
      <w:pPr>
        <w:pStyle w:val="afb"/>
      </w:pPr>
    </w:p>
    <w:p w:rsidR="00DD1B41" w:rsidRPr="00690C2E" w:rsidRDefault="00DD1B41" w:rsidP="00C54174">
      <w:pPr>
        <w:pStyle w:val="afb"/>
      </w:pPr>
    </w:p>
    <w:p w:rsidR="00C54174" w:rsidRPr="00690C2E" w:rsidRDefault="0006062C" w:rsidP="00C54174">
      <w:pPr>
        <w:pStyle w:val="afb"/>
      </w:pPr>
      <w:r w:rsidRPr="00690C2E">
        <w:rPr>
          <w:rFonts w:hint="eastAsia"/>
        </w:rPr>
        <w:t>グラフの縦軸に自然増減数、横軸に社会増減数をとり、</w:t>
      </w:r>
      <w:r w:rsidR="007C0C41" w:rsidRPr="00690C2E">
        <w:rPr>
          <w:rFonts w:hint="eastAsia"/>
        </w:rPr>
        <w:t>自然増減と社会増減の</w:t>
      </w:r>
      <w:r w:rsidRPr="00690C2E">
        <w:rPr>
          <w:rFonts w:hint="eastAsia"/>
        </w:rPr>
        <w:t>人口数に与える</w:t>
      </w:r>
      <w:r w:rsidR="007C0C41" w:rsidRPr="00690C2E">
        <w:rPr>
          <w:rFonts w:hint="eastAsia"/>
        </w:rPr>
        <w:t>影響をみると、</w:t>
      </w:r>
      <w:r w:rsidRPr="00690C2E">
        <w:rPr>
          <w:rFonts w:hint="eastAsia"/>
        </w:rPr>
        <w:t>平成14（2002）年までは自然増でしたが、社会減が上回っているため、人口数は減少していました。その後、平成15（2003）年に自然減に転じ、社会減とあわせて人口減少がより進行しています。</w:t>
      </w:r>
    </w:p>
    <w:p w:rsidR="007C0C41" w:rsidRPr="00690C2E" w:rsidRDefault="007C0C41" w:rsidP="00C54174">
      <w:pPr>
        <w:pStyle w:val="afb"/>
      </w:pPr>
    </w:p>
    <w:p w:rsidR="00ED14DA" w:rsidRPr="00690C2E" w:rsidRDefault="00ED14DA" w:rsidP="00ED14DA">
      <w:pPr>
        <w:pStyle w:val="aff1"/>
      </w:pPr>
      <w:r w:rsidRPr="00690C2E">
        <w:rPr>
          <w:rFonts w:hint="eastAsia"/>
        </w:rPr>
        <w:t>■</w:t>
      </w:r>
      <w:r w:rsidR="003403FD" w:rsidRPr="00690C2E">
        <w:rPr>
          <w:rFonts w:hint="eastAsia"/>
        </w:rPr>
        <w:t>自然増減と社会増減の</w:t>
      </w:r>
      <w:r w:rsidR="0006062C" w:rsidRPr="00690C2E">
        <w:rPr>
          <w:rFonts w:hint="eastAsia"/>
        </w:rPr>
        <w:t>人口数に与える</w:t>
      </w:r>
      <w:r w:rsidR="003403FD" w:rsidRPr="00690C2E">
        <w:rPr>
          <w:rFonts w:hint="eastAsia"/>
        </w:rPr>
        <w:t>影響</w:t>
      </w:r>
    </w:p>
    <w:p w:rsidR="00ED14DA" w:rsidRPr="00690C2E" w:rsidRDefault="00894834" w:rsidP="00C54174">
      <w:pPr>
        <w:pStyle w:val="afb"/>
      </w:pPr>
      <w:r w:rsidRPr="00690C2E">
        <w:rPr>
          <w:noProof/>
        </w:rPr>
        <w:drawing>
          <wp:anchor distT="0" distB="0" distL="114300" distR="114300" simplePos="0" relativeHeight="251653632" behindDoc="0" locked="0" layoutInCell="1" allowOverlap="1" wp14:anchorId="44389692" wp14:editId="49F5440B">
            <wp:simplePos x="0" y="0"/>
            <wp:positionH relativeFrom="margin">
              <wp:align>center</wp:align>
            </wp:positionH>
            <wp:positionV relativeFrom="paragraph">
              <wp:posOffset>76200</wp:posOffset>
            </wp:positionV>
            <wp:extent cx="6298560" cy="333468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98560" cy="333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255BC7" w:rsidRPr="00690C2E" w:rsidRDefault="00255BC7"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C54174" w:rsidRPr="00690C2E" w:rsidRDefault="00C54174" w:rsidP="00C54174">
      <w:pPr>
        <w:pStyle w:val="afb"/>
      </w:pPr>
    </w:p>
    <w:p w:rsidR="00ED14DA" w:rsidRPr="00690C2E" w:rsidRDefault="00ED14DA" w:rsidP="00ED14DA">
      <w:pPr>
        <w:pStyle w:val="aff"/>
        <w:rPr>
          <w:sz w:val="21"/>
        </w:rPr>
      </w:pPr>
      <w:r w:rsidRPr="00690C2E">
        <w:rPr>
          <w:rFonts w:hint="eastAsia"/>
        </w:rPr>
        <w:t>資料：長野県毎月人口異動報告</w:t>
      </w:r>
    </w:p>
    <w:p w:rsidR="00C54174" w:rsidRPr="00690C2E" w:rsidRDefault="00C54174">
      <w:pPr>
        <w:rPr>
          <w:rFonts w:ascii="HGｺﾞｼｯｸM" w:eastAsia="HGｺﾞｼｯｸM" w:hAnsi="HG丸ｺﾞｼｯｸM-PRO"/>
        </w:rPr>
      </w:pPr>
      <w:r w:rsidRPr="00690C2E">
        <w:br w:type="page"/>
      </w:r>
    </w:p>
    <w:p w:rsidR="00ED3297" w:rsidRPr="00690C2E" w:rsidRDefault="00ED14DA" w:rsidP="00ED14DA">
      <w:pPr>
        <w:pStyle w:val="afd"/>
        <w:rPr>
          <w:color w:val="auto"/>
        </w:rPr>
      </w:pPr>
      <w:r w:rsidRPr="00690C2E">
        <w:rPr>
          <w:rFonts w:hint="eastAsia"/>
          <w:color w:val="auto"/>
        </w:rPr>
        <w:t xml:space="preserve">６　</w:t>
      </w:r>
      <w:r w:rsidR="00915168" w:rsidRPr="00690C2E">
        <w:rPr>
          <w:rFonts w:hint="eastAsia"/>
          <w:color w:val="auto"/>
        </w:rPr>
        <w:t>合計特殊出生率</w:t>
      </w:r>
    </w:p>
    <w:p w:rsidR="00E93A83" w:rsidRPr="00690C2E" w:rsidRDefault="003E2862" w:rsidP="00ED14DA">
      <w:pPr>
        <w:pStyle w:val="afb"/>
      </w:pPr>
      <w:r w:rsidRPr="00690C2E">
        <w:rPr>
          <w:rFonts w:hint="eastAsia"/>
        </w:rPr>
        <w:t>合計特殊出生率</w:t>
      </w:r>
      <w:r w:rsidR="00ED14DA" w:rsidRPr="00690C2E">
        <w:rPr>
          <w:rFonts w:hint="eastAsia"/>
        </w:rPr>
        <w:t>（１</w:t>
      </w:r>
      <w:r w:rsidRPr="00690C2E">
        <w:rPr>
          <w:rFonts w:hint="eastAsia"/>
        </w:rPr>
        <w:t>人の女性が一生に産む子どもの数</w:t>
      </w:r>
      <w:r w:rsidR="00ED14DA" w:rsidRPr="00690C2E">
        <w:rPr>
          <w:rFonts w:hint="eastAsia"/>
        </w:rPr>
        <w:t>）</w:t>
      </w:r>
      <w:r w:rsidR="00BF544A" w:rsidRPr="00690C2E">
        <w:rPr>
          <w:rFonts w:hint="eastAsia"/>
        </w:rPr>
        <w:t>を</w:t>
      </w:r>
      <w:r w:rsidRPr="00690C2E">
        <w:rPr>
          <w:rFonts w:hint="eastAsia"/>
        </w:rPr>
        <w:t>みると、</w:t>
      </w:r>
      <w:r w:rsidR="00E93A83" w:rsidRPr="00690C2E">
        <w:rPr>
          <w:rFonts w:hint="eastAsia"/>
        </w:rPr>
        <w:t>県や</w:t>
      </w:r>
      <w:r w:rsidRPr="00690C2E">
        <w:rPr>
          <w:rFonts w:hint="eastAsia"/>
        </w:rPr>
        <w:t>全国</w:t>
      </w:r>
      <w:r w:rsidR="00E93A83" w:rsidRPr="00690C2E">
        <w:rPr>
          <w:rFonts w:hint="eastAsia"/>
        </w:rPr>
        <w:t>の数値</w:t>
      </w:r>
      <w:r w:rsidR="00ED14DA" w:rsidRPr="00690C2E">
        <w:rPr>
          <w:rFonts w:hint="eastAsia"/>
        </w:rPr>
        <w:t>を上回りながらも同様に低下傾向にありま</w:t>
      </w:r>
      <w:r w:rsidRPr="00690C2E">
        <w:rPr>
          <w:rFonts w:hint="eastAsia"/>
        </w:rPr>
        <w:t>したが、平成23</w:t>
      </w:r>
      <w:r w:rsidR="00265D95" w:rsidRPr="00690C2E">
        <w:rPr>
          <w:rFonts w:hint="eastAsia"/>
        </w:rPr>
        <w:t>（2011）</w:t>
      </w:r>
      <w:r w:rsidRPr="00690C2E">
        <w:rPr>
          <w:rFonts w:hint="eastAsia"/>
        </w:rPr>
        <w:t>年には、1.55人に</w:t>
      </w:r>
      <w:r w:rsidR="00E93A83" w:rsidRPr="00690C2E">
        <w:rPr>
          <w:rFonts w:hint="eastAsia"/>
        </w:rPr>
        <w:t>若干ですが</w:t>
      </w:r>
      <w:r w:rsidR="00ED14DA" w:rsidRPr="00690C2E">
        <w:rPr>
          <w:rFonts w:hint="eastAsia"/>
        </w:rPr>
        <w:t>伸びました</w:t>
      </w:r>
      <w:r w:rsidR="00E93A83" w:rsidRPr="00690C2E">
        <w:rPr>
          <w:rFonts w:hint="eastAsia"/>
        </w:rPr>
        <w:t>。</w:t>
      </w:r>
    </w:p>
    <w:p w:rsidR="00ED3297" w:rsidRPr="00690C2E" w:rsidRDefault="00E46C39" w:rsidP="00ED14DA">
      <w:pPr>
        <w:pStyle w:val="afb"/>
      </w:pPr>
      <w:r w:rsidRPr="00690C2E">
        <w:rPr>
          <w:rFonts w:hint="eastAsia"/>
        </w:rPr>
        <w:t>合計特殊出生率が伸びたにもかかわらず出生数が減少しているのは、</w:t>
      </w:r>
      <w:r w:rsidR="00E93A83" w:rsidRPr="00690C2E">
        <w:rPr>
          <w:rFonts w:hint="eastAsia"/>
        </w:rPr>
        <w:t>15～49</w:t>
      </w:r>
      <w:r w:rsidRPr="00690C2E">
        <w:rPr>
          <w:rFonts w:hint="eastAsia"/>
        </w:rPr>
        <w:t>歳の女性</w:t>
      </w:r>
      <w:r w:rsidR="00E93A83" w:rsidRPr="00690C2E">
        <w:rPr>
          <w:rFonts w:hint="eastAsia"/>
        </w:rPr>
        <w:t>の人口減少が大きいことが起因して</w:t>
      </w:r>
      <w:r w:rsidR="006E516B" w:rsidRPr="00690C2E">
        <w:rPr>
          <w:rFonts w:hint="eastAsia"/>
        </w:rPr>
        <w:t>い</w:t>
      </w:r>
      <w:r w:rsidR="00E93A83" w:rsidRPr="00690C2E">
        <w:rPr>
          <w:rFonts w:hint="eastAsia"/>
        </w:rPr>
        <w:t>ます。</w:t>
      </w:r>
    </w:p>
    <w:p w:rsidR="00FE1A6D" w:rsidRPr="00690C2E" w:rsidRDefault="00FE1A6D" w:rsidP="00ED14DA">
      <w:pPr>
        <w:pStyle w:val="afb"/>
      </w:pPr>
    </w:p>
    <w:p w:rsidR="00E93A83" w:rsidRPr="00690C2E" w:rsidRDefault="006740E2" w:rsidP="00FE1A6D">
      <w:pPr>
        <w:pStyle w:val="aff1"/>
      </w:pPr>
      <w:r w:rsidRPr="00690C2E">
        <w:rPr>
          <w:noProof/>
        </w:rPr>
        <w:drawing>
          <wp:anchor distT="0" distB="0" distL="114300" distR="114300" simplePos="0" relativeHeight="251636224" behindDoc="0" locked="0" layoutInCell="1" allowOverlap="1" wp14:anchorId="61402E24" wp14:editId="7636F43D">
            <wp:simplePos x="0" y="0"/>
            <wp:positionH relativeFrom="margin">
              <wp:align>center</wp:align>
            </wp:positionH>
            <wp:positionV relativeFrom="paragraph">
              <wp:posOffset>68605</wp:posOffset>
            </wp:positionV>
            <wp:extent cx="6443980" cy="3227070"/>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43980" cy="322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A6D" w:rsidRPr="00690C2E">
        <w:rPr>
          <w:rFonts w:hint="eastAsia"/>
        </w:rPr>
        <w:t>■合計特殊出生率の推移</w:t>
      </w:r>
      <w:r w:rsidR="00BF544A" w:rsidRPr="00690C2E">
        <w:rPr>
          <w:rFonts w:hint="eastAsia"/>
        </w:rPr>
        <w:t>と比較</w:t>
      </w: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b"/>
      </w:pPr>
    </w:p>
    <w:p w:rsidR="00ED14DA" w:rsidRPr="00690C2E" w:rsidRDefault="00ED14DA" w:rsidP="00ED14DA">
      <w:pPr>
        <w:pStyle w:val="aff"/>
        <w:rPr>
          <w:sz w:val="21"/>
        </w:rPr>
      </w:pPr>
      <w:r w:rsidRPr="00690C2E">
        <w:rPr>
          <w:rFonts w:hint="eastAsia"/>
        </w:rPr>
        <w:t>資料：長野県毎月人口異動報告、長野県と全国は人口動態統計</w:t>
      </w:r>
    </w:p>
    <w:p w:rsidR="00ED14DA" w:rsidRPr="00690C2E" w:rsidRDefault="00ED14DA" w:rsidP="00ED14DA">
      <w:pPr>
        <w:pStyle w:val="afb"/>
      </w:pPr>
    </w:p>
    <w:p w:rsidR="00E93A83" w:rsidRPr="00690C2E" w:rsidRDefault="00894834" w:rsidP="00894834">
      <w:pPr>
        <w:pStyle w:val="aff1"/>
      </w:pPr>
      <w:r w:rsidRPr="00690C2E">
        <w:rPr>
          <w:rFonts w:hint="eastAsia"/>
        </w:rPr>
        <w:t>■15～49歳の女性数と出生</w:t>
      </w:r>
      <w:r w:rsidR="00FC2CE0" w:rsidRPr="00690C2E">
        <w:rPr>
          <w:rFonts w:hint="eastAsia"/>
        </w:rPr>
        <w:t>者</w:t>
      </w:r>
      <w:r w:rsidRPr="00690C2E">
        <w:rPr>
          <w:rFonts w:hint="eastAsia"/>
        </w:rPr>
        <w:t>数の推移</w:t>
      </w:r>
    </w:p>
    <w:p w:rsidR="00894834" w:rsidRPr="00690C2E" w:rsidRDefault="006854CC" w:rsidP="00ED14DA">
      <w:pPr>
        <w:pStyle w:val="afb"/>
      </w:pPr>
      <w:r w:rsidRPr="00690C2E">
        <w:rPr>
          <w:noProof/>
        </w:rPr>
        <w:drawing>
          <wp:anchor distT="0" distB="0" distL="114300" distR="114300" simplePos="0" relativeHeight="251616768" behindDoc="0" locked="0" layoutInCell="1" allowOverlap="1" wp14:anchorId="3544CE35" wp14:editId="2BA79F72">
            <wp:simplePos x="0" y="0"/>
            <wp:positionH relativeFrom="margin">
              <wp:align>center</wp:align>
            </wp:positionH>
            <wp:positionV relativeFrom="paragraph">
              <wp:posOffset>47625</wp:posOffset>
            </wp:positionV>
            <wp:extent cx="6305550" cy="3251835"/>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05550" cy="325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894834" w:rsidP="00ED14DA">
      <w:pPr>
        <w:pStyle w:val="afb"/>
      </w:pPr>
    </w:p>
    <w:p w:rsidR="00894834" w:rsidRPr="00690C2E" w:rsidRDefault="00732912" w:rsidP="00ED14DA">
      <w:pPr>
        <w:pStyle w:val="afb"/>
      </w:pPr>
      <w:r w:rsidRPr="00690C2E">
        <w:rPr>
          <w:noProof/>
        </w:rPr>
        <mc:AlternateContent>
          <mc:Choice Requires="wps">
            <w:drawing>
              <wp:anchor distT="0" distB="0" distL="114300" distR="114300" simplePos="0" relativeHeight="251654656" behindDoc="0" locked="0" layoutInCell="1" allowOverlap="1" wp14:anchorId="589CAA3C" wp14:editId="0D3BA720">
                <wp:simplePos x="0" y="0"/>
                <wp:positionH relativeFrom="column">
                  <wp:posOffset>400685</wp:posOffset>
                </wp:positionH>
                <wp:positionV relativeFrom="paragraph">
                  <wp:posOffset>106680</wp:posOffset>
                </wp:positionV>
                <wp:extent cx="1104900" cy="54292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1049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918" w:rsidRPr="008A5E81" w:rsidRDefault="008A6918" w:rsidP="008A5E81">
                            <w:pPr>
                              <w:autoSpaceDE w:val="0"/>
                              <w:autoSpaceDN w:val="0"/>
                              <w:spacing w:after="0" w:line="240" w:lineRule="atLeast"/>
                              <w:rPr>
                                <w:rFonts w:ascii="HGｺﾞｼｯｸM" w:eastAsia="HGｺﾞｼｯｸM"/>
                                <w:sz w:val="18"/>
                              </w:rPr>
                            </w:pPr>
                            <w:r w:rsidRPr="008A5E81">
                              <w:rPr>
                                <w:rFonts w:ascii="HGｺﾞｼｯｸM" w:eastAsia="HGｺﾞｼｯｸM" w:hint="eastAsia"/>
                                <w:sz w:val="18"/>
                              </w:rPr>
                              <w:t>15～49歳</w:t>
                            </w:r>
                          </w:p>
                          <w:p w:rsidR="008A6918" w:rsidRPr="008A5E81" w:rsidRDefault="008A6918" w:rsidP="008A5E81">
                            <w:pPr>
                              <w:autoSpaceDE w:val="0"/>
                              <w:autoSpaceDN w:val="0"/>
                              <w:spacing w:after="0" w:line="240" w:lineRule="atLeast"/>
                              <w:rPr>
                                <w:rFonts w:ascii="HGｺﾞｼｯｸM" w:eastAsia="HGｺﾞｼｯｸM"/>
                                <w:sz w:val="18"/>
                              </w:rPr>
                            </w:pPr>
                            <w:r w:rsidRPr="008A5E81">
                              <w:rPr>
                                <w:rFonts w:ascii="HGｺﾞｼｯｸM" w:eastAsia="HGｺﾞｼｯｸM" w:hint="eastAsia"/>
                                <w:sz w:val="18"/>
                              </w:rPr>
                              <w:t>の女性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CAA3C" id="テキスト ボックス 64" o:spid="_x0000_s1027" type="#_x0000_t202" style="position:absolute;left:0;text-align:left;margin-left:31.55pt;margin-top:8.4pt;width:87pt;height:42.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BoAIAAHwFAAAOAAAAZHJzL2Uyb0RvYy54bWysVM1uEzEQviPxDpbvdDchKTTqpgqtipCq&#10;tqJFPTteu1nh9RjbyW44JlLFQ/AKiDPPsy/C2LubRoVLEZfdseeb8cw3P8cndanISlhXgM7o4CCl&#10;RGgOeaHvM/rp9vzVW0qcZzpnCrTI6Fo4ejJ9+eK4MhMxhAWoXFiCTrSbVCajC+/NJEkcX4iSuQMw&#10;QqNSgi2Zx6O9T3LLKvReqmSYpodJBTY3FrhwDm/PWiWdRv9SCu6vpHTCE5VRjM3Hr43fefgm02M2&#10;ubfMLArehcH+IYqSFRof3bk6Y56RpS3+cFUW3IID6Q84lAlIWXARc8BsBumTbG4WzIiYC5LjzI4m&#10;9//c8svVtSVFntHDESWalVijZvvQbH40m1/N9htptt+b7bbZ/MQzQQwSVhk3Qbsbg5a+fgc1Fr6/&#10;d3gZeKilLcMfMySoR+rXO7pF7QkPRoN0dJSiiqNuPBoeDcfBTfJobazz7wWUJAgZtVjOyDJbXTjf&#10;QntIeEzDeaFULKnSpMKcXo/TaLDToHOlA1bE5ujchIzayKPk10oEjNIfhURyYgLhIralOFWWrBg2&#10;FONcaB9zj34RHVASg3iOYYd/jOo5xm0e/cug/c64LDTYmP2TsPPPfciyxSPne3kH0dfzOnbFrrBz&#10;yNdYbwvtCDnDzwssygVz/ppZnBmsI+4Bf4UfqQDJh06iZAH269/uAx5bGbWUVDiDGXVflswKStQH&#10;jU1+NBiNwtDGw2j8ZogHu6+Z72v0sjwFrMoAN47hUQx4r3pRWijvcF3MwquoYprj2xn1vXjq282A&#10;64aL2SyCcEwN8xf6xvDgOhQptNxtfces6frSY0dfQj+tbPKkPVtssNQwW3qQRezdwHPLasc/jnjs&#10;/m4dhR2yf46ox6U5/Q0AAP//AwBQSwMEFAAGAAgAAAAhAMTmwB/fAAAACQEAAA8AAABkcnMvZG93&#10;bnJldi54bWxMj09Lw0AQxe+C32EZwZvdNMFYYjalBIogemjtxdskO02C+ydmt2300zue9DjvPd78&#10;XrmerRFnmsLgnYLlIgFBrvV6cJ2Cw9v2bgUiRHQajXek4IsCrKvrqxIL7S9uR+d97ASXuFCggj7G&#10;sZAytD1ZDAs/kmPv6CeLkc+pk3rCC5dbI9MkyaXFwfGHHkeqe2o/9ier4LnevuKuSe3q29RPL8fN&#10;+Hl4v1fq9mbePIKINMe/MPziMzpUzNT4k9NBGAV5tuQk6zkvYD/NHlhoWEjSDGRVyv8Lqh8AAAD/&#10;/wMAUEsBAi0AFAAGAAgAAAAhALaDOJL+AAAA4QEAABMAAAAAAAAAAAAAAAAAAAAAAFtDb250ZW50&#10;X1R5cGVzXS54bWxQSwECLQAUAAYACAAAACEAOP0h/9YAAACUAQAACwAAAAAAAAAAAAAAAAAvAQAA&#10;X3JlbHMvLnJlbHNQSwECLQAUAAYACAAAACEABuP3gaACAAB8BQAADgAAAAAAAAAAAAAAAAAuAgAA&#10;ZHJzL2Uyb0RvYy54bWxQSwECLQAUAAYACAAAACEAxObAH98AAAAJAQAADwAAAAAAAAAAAAAAAAD6&#10;BAAAZHJzL2Rvd25yZXYueG1sUEsFBgAAAAAEAAQA8wAAAAYGAAAAAA==&#10;" filled="f" stroked="f" strokeweight=".5pt">
                <v:textbox>
                  <w:txbxContent>
                    <w:p w:rsidR="008A6918" w:rsidRPr="008A5E81" w:rsidRDefault="008A6918" w:rsidP="008A5E81">
                      <w:pPr>
                        <w:autoSpaceDE w:val="0"/>
                        <w:autoSpaceDN w:val="0"/>
                        <w:spacing w:after="0" w:line="240" w:lineRule="atLeast"/>
                        <w:rPr>
                          <w:rFonts w:ascii="HGｺﾞｼｯｸM" w:eastAsia="HGｺﾞｼｯｸM"/>
                          <w:sz w:val="18"/>
                        </w:rPr>
                      </w:pPr>
                      <w:r w:rsidRPr="008A5E81">
                        <w:rPr>
                          <w:rFonts w:ascii="HGｺﾞｼｯｸM" w:eastAsia="HGｺﾞｼｯｸM" w:hint="eastAsia"/>
                          <w:sz w:val="18"/>
                        </w:rPr>
                        <w:t>15～49歳</w:t>
                      </w:r>
                    </w:p>
                    <w:p w:rsidR="008A6918" w:rsidRPr="008A5E81" w:rsidRDefault="008A6918" w:rsidP="008A5E81">
                      <w:pPr>
                        <w:autoSpaceDE w:val="0"/>
                        <w:autoSpaceDN w:val="0"/>
                        <w:spacing w:after="0" w:line="240" w:lineRule="atLeast"/>
                        <w:rPr>
                          <w:rFonts w:ascii="HGｺﾞｼｯｸM" w:eastAsia="HGｺﾞｼｯｸM"/>
                          <w:sz w:val="18"/>
                        </w:rPr>
                      </w:pPr>
                      <w:r w:rsidRPr="008A5E81">
                        <w:rPr>
                          <w:rFonts w:ascii="HGｺﾞｼｯｸM" w:eastAsia="HGｺﾞｼｯｸM" w:hint="eastAsia"/>
                          <w:sz w:val="18"/>
                        </w:rPr>
                        <w:t>の女性</w:t>
                      </w:r>
                    </w:p>
                  </w:txbxContent>
                </v:textbox>
              </v:shape>
            </w:pict>
          </mc:Fallback>
        </mc:AlternateContent>
      </w:r>
    </w:p>
    <w:p w:rsidR="00894834" w:rsidRPr="00690C2E" w:rsidRDefault="00894834" w:rsidP="00ED14DA">
      <w:pPr>
        <w:pStyle w:val="afb"/>
      </w:pPr>
    </w:p>
    <w:p w:rsidR="00732912" w:rsidRPr="00690C2E" w:rsidRDefault="00732912" w:rsidP="00ED14DA">
      <w:pPr>
        <w:pStyle w:val="afb"/>
      </w:pPr>
    </w:p>
    <w:p w:rsidR="00894834" w:rsidRPr="00690C2E" w:rsidRDefault="00894834" w:rsidP="00ED14DA">
      <w:pPr>
        <w:pStyle w:val="afb"/>
      </w:pPr>
    </w:p>
    <w:p w:rsidR="00894834" w:rsidRPr="00690C2E" w:rsidRDefault="008A5E81" w:rsidP="008A5E81">
      <w:pPr>
        <w:pStyle w:val="aff"/>
      </w:pPr>
      <w:r w:rsidRPr="00690C2E">
        <w:rPr>
          <w:rFonts w:hint="eastAsia"/>
        </w:rPr>
        <w:t>資料：</w:t>
      </w:r>
      <w:r w:rsidR="00E46C39" w:rsidRPr="00690C2E">
        <w:rPr>
          <w:rFonts w:hint="eastAsia"/>
        </w:rPr>
        <w:t>長野県毎月人口異動報告</w:t>
      </w:r>
    </w:p>
    <w:p w:rsidR="00894834" w:rsidRPr="00690C2E" w:rsidRDefault="00894834" w:rsidP="00ED14DA">
      <w:pPr>
        <w:pStyle w:val="afb"/>
      </w:pPr>
    </w:p>
    <w:p w:rsidR="00E93A83" w:rsidRPr="00690C2E" w:rsidRDefault="00E93A83" w:rsidP="00964C74">
      <w:pPr>
        <w:autoSpaceDE w:val="0"/>
        <w:autoSpaceDN w:val="0"/>
      </w:pPr>
      <w:r w:rsidRPr="00690C2E">
        <w:br w:type="page"/>
      </w:r>
    </w:p>
    <w:p w:rsidR="00ED3297" w:rsidRPr="00690C2E" w:rsidRDefault="003403FD" w:rsidP="003403FD">
      <w:pPr>
        <w:pStyle w:val="afd"/>
        <w:rPr>
          <w:color w:val="auto"/>
          <w:lang w:val="en-US"/>
        </w:rPr>
      </w:pPr>
      <w:r w:rsidRPr="00690C2E">
        <w:rPr>
          <w:rFonts w:hint="eastAsia"/>
          <w:color w:val="auto"/>
          <w:lang w:val="en-US"/>
        </w:rPr>
        <w:t>７</w:t>
      </w:r>
      <w:r w:rsidRPr="00690C2E">
        <w:rPr>
          <w:rFonts w:hint="eastAsia"/>
          <w:color w:val="auto"/>
        </w:rPr>
        <w:t xml:space="preserve">　</w:t>
      </w:r>
      <w:r w:rsidR="00915168" w:rsidRPr="00690C2E">
        <w:rPr>
          <w:rFonts w:hint="eastAsia"/>
          <w:color w:val="auto"/>
        </w:rPr>
        <w:t>人口移動</w:t>
      </w:r>
    </w:p>
    <w:p w:rsidR="008929DC" w:rsidRPr="00690C2E" w:rsidRDefault="008929DC" w:rsidP="008929DC">
      <w:pPr>
        <w:pStyle w:val="afb"/>
      </w:pPr>
      <w:r w:rsidRPr="00690C2E">
        <w:rPr>
          <w:rFonts w:hint="eastAsia"/>
        </w:rPr>
        <w:t>県内外別転出者数をみると、平成19（2007）年以降、県内への転出が県外への転出よりも高い値で推移しています。また、県内、県外ともに</w:t>
      </w:r>
      <w:r w:rsidR="0050759C" w:rsidRPr="00690C2E">
        <w:rPr>
          <w:rFonts w:hint="eastAsia"/>
        </w:rPr>
        <w:t>平成25</w:t>
      </w:r>
      <w:r w:rsidR="00D66B05" w:rsidRPr="00690C2E">
        <w:rPr>
          <w:rFonts w:hint="eastAsia"/>
        </w:rPr>
        <w:t>（2013）</w:t>
      </w:r>
      <w:r w:rsidR="0050759C" w:rsidRPr="00690C2E">
        <w:rPr>
          <w:rFonts w:hint="eastAsia"/>
        </w:rPr>
        <w:t>年までは</w:t>
      </w:r>
      <w:r w:rsidRPr="00690C2E">
        <w:rPr>
          <w:rFonts w:hint="eastAsia"/>
        </w:rPr>
        <w:t>減少傾向にあり</w:t>
      </w:r>
      <w:r w:rsidR="0050759C" w:rsidRPr="00690C2E">
        <w:rPr>
          <w:rFonts w:hint="eastAsia"/>
        </w:rPr>
        <w:t>ましたが</w:t>
      </w:r>
      <w:r w:rsidRPr="00690C2E">
        <w:rPr>
          <w:rFonts w:hint="eastAsia"/>
        </w:rPr>
        <w:t>、平成2</w:t>
      </w:r>
      <w:r w:rsidR="0050759C" w:rsidRPr="00690C2E">
        <w:rPr>
          <w:rFonts w:hint="eastAsia"/>
        </w:rPr>
        <w:t>6</w:t>
      </w:r>
      <w:r w:rsidR="00265D95" w:rsidRPr="00690C2E">
        <w:rPr>
          <w:rFonts w:hint="eastAsia"/>
        </w:rPr>
        <w:t>（201</w:t>
      </w:r>
      <w:r w:rsidR="0050759C" w:rsidRPr="00690C2E">
        <w:rPr>
          <w:rFonts w:hint="eastAsia"/>
        </w:rPr>
        <w:t>4</w:t>
      </w:r>
      <w:r w:rsidR="00265D95" w:rsidRPr="00690C2E">
        <w:rPr>
          <w:rFonts w:hint="eastAsia"/>
        </w:rPr>
        <w:t>）</w:t>
      </w:r>
      <w:r w:rsidRPr="00690C2E">
        <w:rPr>
          <w:rFonts w:hint="eastAsia"/>
        </w:rPr>
        <w:t>年には</w:t>
      </w:r>
      <w:r w:rsidR="0050759C" w:rsidRPr="00690C2E">
        <w:rPr>
          <w:rFonts w:hint="eastAsia"/>
        </w:rPr>
        <w:t>やや増加し、</w:t>
      </w:r>
      <w:r w:rsidRPr="00690C2E">
        <w:rPr>
          <w:rFonts w:hint="eastAsia"/>
        </w:rPr>
        <w:t>県内への転出が</w:t>
      </w:r>
      <w:r w:rsidR="0050759C" w:rsidRPr="00690C2E">
        <w:rPr>
          <w:rFonts w:hint="eastAsia"/>
        </w:rPr>
        <w:t>1,037</w:t>
      </w:r>
      <w:r w:rsidRPr="00690C2E">
        <w:rPr>
          <w:rFonts w:hint="eastAsia"/>
        </w:rPr>
        <w:t>人、県外への転出が</w:t>
      </w:r>
      <w:r w:rsidR="0050759C" w:rsidRPr="00690C2E">
        <w:rPr>
          <w:rFonts w:hint="eastAsia"/>
        </w:rPr>
        <w:t>663</w:t>
      </w:r>
      <w:r w:rsidRPr="00690C2E">
        <w:rPr>
          <w:rFonts w:hint="eastAsia"/>
        </w:rPr>
        <w:t>人となっています。</w:t>
      </w:r>
    </w:p>
    <w:p w:rsidR="008929DC" w:rsidRPr="00690C2E" w:rsidRDefault="008929DC" w:rsidP="008929DC">
      <w:pPr>
        <w:pStyle w:val="afb"/>
      </w:pPr>
      <w:r w:rsidRPr="00690C2E">
        <w:rPr>
          <w:rFonts w:hint="eastAsia"/>
        </w:rPr>
        <w:t>平成19（2007）年以降、転出者数が転入者数を上回っており、県内、県外への流出が続いています。</w:t>
      </w:r>
    </w:p>
    <w:p w:rsidR="008929DC" w:rsidRPr="00690C2E" w:rsidRDefault="008929DC" w:rsidP="008929DC">
      <w:pPr>
        <w:pStyle w:val="afb"/>
      </w:pPr>
    </w:p>
    <w:p w:rsidR="008929DC" w:rsidRPr="00690C2E" w:rsidRDefault="006A3E7A" w:rsidP="008929DC">
      <w:pPr>
        <w:pStyle w:val="aff1"/>
      </w:pPr>
      <w:r w:rsidRPr="00690C2E">
        <w:rPr>
          <w:noProof/>
        </w:rPr>
        <w:drawing>
          <wp:anchor distT="0" distB="0" distL="114300" distR="114300" simplePos="0" relativeHeight="251676160" behindDoc="0" locked="0" layoutInCell="1" allowOverlap="1" wp14:anchorId="44873C9C" wp14:editId="132CF92D">
            <wp:simplePos x="0" y="0"/>
            <wp:positionH relativeFrom="margin">
              <wp:align>center</wp:align>
            </wp:positionH>
            <wp:positionV relativeFrom="paragraph">
              <wp:posOffset>161925</wp:posOffset>
            </wp:positionV>
            <wp:extent cx="6301740" cy="306387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01740" cy="306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9DC" w:rsidRPr="00690C2E">
        <w:rPr>
          <w:rFonts w:hint="eastAsia"/>
        </w:rPr>
        <w:t>■県内外別転出者数の推移</w:t>
      </w: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f"/>
      </w:pPr>
      <w:r w:rsidRPr="00690C2E">
        <w:rPr>
          <w:rFonts w:hint="eastAsia"/>
        </w:rPr>
        <w:t>資料：長野県毎月人口異動報告</w:t>
      </w:r>
    </w:p>
    <w:p w:rsidR="00F2628C" w:rsidRPr="00690C2E" w:rsidRDefault="00F2628C" w:rsidP="003403FD">
      <w:pPr>
        <w:pStyle w:val="afb"/>
      </w:pPr>
    </w:p>
    <w:p w:rsidR="00ED3297" w:rsidRPr="00690C2E" w:rsidRDefault="007B506B" w:rsidP="008929DC">
      <w:pPr>
        <w:pStyle w:val="afb"/>
      </w:pPr>
      <w:r w:rsidRPr="00690C2E">
        <w:rPr>
          <w:rFonts w:hint="eastAsia"/>
        </w:rPr>
        <w:t>年齢階級別転出者数</w:t>
      </w:r>
      <w:r w:rsidR="008929DC" w:rsidRPr="00690C2E">
        <w:rPr>
          <w:rFonts w:hint="eastAsia"/>
        </w:rPr>
        <w:t>を</w:t>
      </w:r>
      <w:r w:rsidR="008C2E8D" w:rsidRPr="00690C2E">
        <w:rPr>
          <w:rFonts w:hint="eastAsia"/>
        </w:rPr>
        <w:t>みると、</w:t>
      </w:r>
      <w:r w:rsidRPr="00690C2E">
        <w:rPr>
          <w:rFonts w:hint="eastAsia"/>
        </w:rPr>
        <w:t>県内、県外</w:t>
      </w:r>
      <w:r w:rsidR="008929DC" w:rsidRPr="00690C2E">
        <w:rPr>
          <w:rFonts w:hint="eastAsia"/>
        </w:rPr>
        <w:t>ともに</w:t>
      </w:r>
      <w:r w:rsidR="005246B0" w:rsidRPr="00690C2E">
        <w:rPr>
          <w:rFonts w:hint="eastAsia"/>
        </w:rPr>
        <w:t>20</w:t>
      </w:r>
      <w:r w:rsidR="008929DC" w:rsidRPr="00690C2E">
        <w:rPr>
          <w:rFonts w:hint="eastAsia"/>
        </w:rPr>
        <w:t>歳代</w:t>
      </w:r>
      <w:r w:rsidR="005246B0" w:rsidRPr="00690C2E">
        <w:rPr>
          <w:rFonts w:hint="eastAsia"/>
        </w:rPr>
        <w:t>が最も多く</w:t>
      </w:r>
      <w:r w:rsidRPr="00690C2E">
        <w:rPr>
          <w:rFonts w:hint="eastAsia"/>
        </w:rPr>
        <w:t>、次いで30歳代と</w:t>
      </w:r>
      <w:r w:rsidR="008929DC" w:rsidRPr="00690C2E">
        <w:rPr>
          <w:rFonts w:hint="eastAsia"/>
        </w:rPr>
        <w:t>なっています。</w:t>
      </w:r>
    </w:p>
    <w:p w:rsidR="00B75641" w:rsidRPr="00690C2E" w:rsidRDefault="00B75641" w:rsidP="008929DC">
      <w:pPr>
        <w:pStyle w:val="afb"/>
      </w:pPr>
    </w:p>
    <w:p w:rsidR="00B75641" w:rsidRPr="00690C2E" w:rsidRDefault="007A08B3" w:rsidP="008929DC">
      <w:pPr>
        <w:pStyle w:val="aff1"/>
      </w:pPr>
      <w:r w:rsidRPr="00690C2E">
        <w:rPr>
          <w:noProof/>
        </w:rPr>
        <w:drawing>
          <wp:anchor distT="0" distB="0" distL="114300" distR="114300" simplePos="0" relativeHeight="251660800" behindDoc="0" locked="0" layoutInCell="1" allowOverlap="1" wp14:anchorId="3F5FF848" wp14:editId="5FC4C031">
            <wp:simplePos x="0" y="0"/>
            <wp:positionH relativeFrom="margin">
              <wp:align>center</wp:align>
            </wp:positionH>
            <wp:positionV relativeFrom="paragraph">
              <wp:posOffset>123577</wp:posOffset>
            </wp:positionV>
            <wp:extent cx="6301800" cy="306396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01800" cy="306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9DC" w:rsidRPr="00690C2E">
        <w:rPr>
          <w:rFonts w:hint="eastAsia"/>
        </w:rPr>
        <w:t>■年齢階級別転出者数の状況</w:t>
      </w: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f"/>
      </w:pPr>
      <w:r w:rsidRPr="00690C2E">
        <w:rPr>
          <w:rFonts w:hint="eastAsia"/>
        </w:rPr>
        <w:t>資料：平成26</w:t>
      </w:r>
      <w:r w:rsidR="008A5E81" w:rsidRPr="00690C2E">
        <w:rPr>
          <w:rFonts w:hint="eastAsia"/>
        </w:rPr>
        <w:t>年度住民基本台帳</w:t>
      </w:r>
    </w:p>
    <w:p w:rsidR="005246B0" w:rsidRPr="00690C2E" w:rsidRDefault="005246B0" w:rsidP="00964C74">
      <w:pPr>
        <w:autoSpaceDE w:val="0"/>
        <w:autoSpaceDN w:val="0"/>
      </w:pPr>
      <w:r w:rsidRPr="00690C2E">
        <w:br w:type="page"/>
      </w:r>
    </w:p>
    <w:p w:rsidR="0069188F" w:rsidRPr="00690C2E" w:rsidRDefault="0069188F" w:rsidP="008929DC">
      <w:pPr>
        <w:pStyle w:val="afb"/>
      </w:pPr>
    </w:p>
    <w:p w:rsidR="00140521" w:rsidRPr="00690C2E" w:rsidRDefault="008929DC" w:rsidP="008929DC">
      <w:pPr>
        <w:pStyle w:val="afb"/>
      </w:pPr>
      <w:r w:rsidRPr="00690C2E">
        <w:rPr>
          <w:rFonts w:hint="eastAsia"/>
        </w:rPr>
        <w:t>県外への転出者数</w:t>
      </w:r>
      <w:r w:rsidR="0069188F" w:rsidRPr="00690C2E">
        <w:rPr>
          <w:rFonts w:hint="eastAsia"/>
        </w:rPr>
        <w:t>を</w:t>
      </w:r>
      <w:r w:rsidRPr="00690C2E">
        <w:rPr>
          <w:rFonts w:hint="eastAsia"/>
        </w:rPr>
        <w:t>みる</w:t>
      </w:r>
      <w:r w:rsidR="0069188F" w:rsidRPr="00690C2E">
        <w:rPr>
          <w:rFonts w:hint="eastAsia"/>
        </w:rPr>
        <w:t>と、近隣県</w:t>
      </w:r>
      <w:r w:rsidRPr="00690C2E">
        <w:rPr>
          <w:rFonts w:hint="eastAsia"/>
        </w:rPr>
        <w:t>（</w:t>
      </w:r>
      <w:r w:rsidR="0069188F" w:rsidRPr="00690C2E">
        <w:rPr>
          <w:rFonts w:hint="eastAsia"/>
        </w:rPr>
        <w:t>愛知県、岐阜県、埼玉県、山梨県、静岡県、富山県</w:t>
      </w:r>
      <w:r w:rsidR="006854CC" w:rsidRPr="00690C2E">
        <w:rPr>
          <w:rFonts w:hint="eastAsia"/>
        </w:rPr>
        <w:t>、群馬県、新潟県</w:t>
      </w:r>
      <w:r w:rsidRPr="00690C2E">
        <w:rPr>
          <w:rFonts w:hint="eastAsia"/>
        </w:rPr>
        <w:t>）</w:t>
      </w:r>
      <w:r w:rsidR="0069188F" w:rsidRPr="00690C2E">
        <w:rPr>
          <w:rFonts w:hint="eastAsia"/>
        </w:rPr>
        <w:t>が最も多く、次いで東京都、関東圏となっています。</w:t>
      </w:r>
    </w:p>
    <w:p w:rsidR="0069188F" w:rsidRPr="00690C2E" w:rsidRDefault="00247154" w:rsidP="008929DC">
      <w:pPr>
        <w:pStyle w:val="afb"/>
      </w:pPr>
      <w:r w:rsidRPr="00690C2E">
        <w:rPr>
          <w:rFonts w:hint="eastAsia"/>
        </w:rPr>
        <w:t>近隣県では、愛知県が</w:t>
      </w:r>
      <w:r w:rsidR="00140521" w:rsidRPr="00690C2E">
        <w:rPr>
          <w:rFonts w:hint="eastAsia"/>
        </w:rPr>
        <w:t>246人と</w:t>
      </w:r>
      <w:r w:rsidRPr="00690C2E">
        <w:rPr>
          <w:rFonts w:hint="eastAsia"/>
        </w:rPr>
        <w:t>最も多く、次いで埼玉県が204人、山梨県が167人となっています。</w:t>
      </w:r>
      <w:r w:rsidR="00B95D30" w:rsidRPr="00690C2E">
        <w:rPr>
          <w:rFonts w:hint="eastAsia"/>
        </w:rPr>
        <w:t>特に愛知県は、20</w:t>
      </w:r>
      <w:r w:rsidR="0027312B" w:rsidRPr="00690C2E">
        <w:rPr>
          <w:rFonts w:hint="eastAsia"/>
        </w:rPr>
        <w:t>歳代と30歳代</w:t>
      </w:r>
      <w:r w:rsidR="00B95D30" w:rsidRPr="00690C2E">
        <w:rPr>
          <w:rFonts w:hint="eastAsia"/>
        </w:rPr>
        <w:t>が</w:t>
      </w:r>
      <w:r w:rsidR="0027312B" w:rsidRPr="00690C2E">
        <w:rPr>
          <w:rFonts w:hint="eastAsia"/>
        </w:rPr>
        <w:t>あわせて153人と、</w:t>
      </w:r>
      <w:r w:rsidR="00B95D30" w:rsidRPr="00690C2E">
        <w:rPr>
          <w:rFonts w:hint="eastAsia"/>
        </w:rPr>
        <w:t>全体の約60</w:t>
      </w:r>
      <w:r w:rsidR="008929DC" w:rsidRPr="00690C2E">
        <w:rPr>
          <w:rFonts w:hint="eastAsia"/>
        </w:rPr>
        <w:t>％</w:t>
      </w:r>
      <w:r w:rsidR="00B95D30" w:rsidRPr="00690C2E">
        <w:rPr>
          <w:rFonts w:hint="eastAsia"/>
        </w:rPr>
        <w:t>を占めています。</w:t>
      </w:r>
    </w:p>
    <w:p w:rsidR="0069188F" w:rsidRPr="00690C2E" w:rsidRDefault="006854CC" w:rsidP="008929DC">
      <w:pPr>
        <w:pStyle w:val="afb"/>
      </w:pPr>
      <w:r w:rsidRPr="00690C2E">
        <w:rPr>
          <w:noProof/>
        </w:rPr>
        <w:drawing>
          <wp:anchor distT="0" distB="0" distL="114300" distR="114300" simplePos="0" relativeHeight="251665920" behindDoc="0" locked="0" layoutInCell="1" allowOverlap="1" wp14:anchorId="1A0DF012" wp14:editId="23BF94F8">
            <wp:simplePos x="0" y="0"/>
            <wp:positionH relativeFrom="margin">
              <wp:align>center</wp:align>
            </wp:positionH>
            <wp:positionV relativeFrom="paragraph">
              <wp:posOffset>42261</wp:posOffset>
            </wp:positionV>
            <wp:extent cx="6300470" cy="319786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00470" cy="319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6B0" w:rsidRPr="00690C2E" w:rsidRDefault="008929DC" w:rsidP="008929DC">
      <w:pPr>
        <w:pStyle w:val="aff1"/>
      </w:pPr>
      <w:r w:rsidRPr="00690C2E">
        <w:rPr>
          <w:rFonts w:hint="eastAsia"/>
        </w:rPr>
        <w:t>■</w:t>
      </w:r>
      <w:r w:rsidR="00DF3E0E" w:rsidRPr="00690C2E">
        <w:rPr>
          <w:rFonts w:hint="eastAsia"/>
        </w:rPr>
        <w:t>県外への転出者数の状況</w:t>
      </w:r>
      <w:r w:rsidR="008A5E81" w:rsidRPr="00690C2E">
        <w:rPr>
          <w:rFonts w:hint="eastAsia"/>
        </w:rPr>
        <w:t>（平成22～26年度）</w:t>
      </w: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DF3E0E" w:rsidRPr="00690C2E" w:rsidRDefault="008A5E81" w:rsidP="00DF3E0E">
      <w:pPr>
        <w:pStyle w:val="aff"/>
      </w:pPr>
      <w:r w:rsidRPr="00690C2E">
        <w:rPr>
          <w:rFonts w:hint="eastAsia"/>
        </w:rPr>
        <w:t>資料：住民基本台帳</w:t>
      </w:r>
    </w:p>
    <w:p w:rsidR="008929DC" w:rsidRPr="00690C2E" w:rsidRDefault="008929DC" w:rsidP="008929DC">
      <w:pPr>
        <w:pStyle w:val="afb"/>
      </w:pPr>
    </w:p>
    <w:p w:rsidR="008929DC" w:rsidRPr="00690C2E" w:rsidRDefault="001B6767" w:rsidP="00F053BA">
      <w:pPr>
        <w:pStyle w:val="aff1"/>
        <w:tabs>
          <w:tab w:val="right" w:pos="9639"/>
        </w:tabs>
      </w:pPr>
      <w:r w:rsidRPr="00690C2E">
        <w:rPr>
          <w:rFonts w:hint="eastAsia"/>
        </w:rPr>
        <w:t>■年代別県外への転出者数の状況</w:t>
      </w:r>
      <w:r w:rsidR="004E7246" w:rsidRPr="00690C2E">
        <w:rPr>
          <w:rFonts w:hint="eastAsia"/>
        </w:rPr>
        <w:t>（平成22～26年度）</w:t>
      </w:r>
      <w:r w:rsidR="0070118B" w:rsidRPr="00690C2E">
        <w:rPr>
          <w:rFonts w:hint="eastAsia"/>
        </w:rPr>
        <w:tab/>
      </w:r>
      <w:r w:rsidR="0070118B" w:rsidRPr="00690C2E">
        <w:rPr>
          <w:rFonts w:hint="eastAsia"/>
          <w:sz w:val="20"/>
        </w:rPr>
        <w:t>（人）</w:t>
      </w:r>
    </w:p>
    <w:p w:rsidR="008929DC" w:rsidRPr="00690C2E" w:rsidRDefault="006854CC" w:rsidP="008929DC">
      <w:pPr>
        <w:pStyle w:val="afb"/>
      </w:pPr>
      <w:r w:rsidRPr="00690C2E">
        <w:rPr>
          <w:noProof/>
        </w:rPr>
        <w:drawing>
          <wp:anchor distT="0" distB="0" distL="114300" distR="114300" simplePos="0" relativeHeight="251666944" behindDoc="0" locked="0" layoutInCell="1" allowOverlap="1" wp14:anchorId="07C2AAF0" wp14:editId="52247F8B">
            <wp:simplePos x="0" y="0"/>
            <wp:positionH relativeFrom="margin">
              <wp:align>center</wp:align>
            </wp:positionH>
            <wp:positionV relativeFrom="paragraph">
              <wp:posOffset>0</wp:posOffset>
            </wp:positionV>
            <wp:extent cx="5901840" cy="1913400"/>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1840" cy="191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1B6767" w:rsidRPr="00690C2E" w:rsidRDefault="001B6767" w:rsidP="001B6767">
      <w:pPr>
        <w:pStyle w:val="aff"/>
      </w:pPr>
      <w:r w:rsidRPr="00690C2E">
        <w:rPr>
          <w:rFonts w:hint="eastAsia"/>
        </w:rPr>
        <w:t>資料：</w:t>
      </w:r>
      <w:r w:rsidR="004E7246" w:rsidRPr="00690C2E">
        <w:rPr>
          <w:rFonts w:hint="eastAsia"/>
        </w:rPr>
        <w:t>住民基本台帳</w:t>
      </w:r>
    </w:p>
    <w:p w:rsidR="008929DC" w:rsidRPr="00690C2E" w:rsidRDefault="008929DC" w:rsidP="008929DC">
      <w:pPr>
        <w:pStyle w:val="afb"/>
      </w:pPr>
    </w:p>
    <w:p w:rsidR="001B6767" w:rsidRPr="00690C2E" w:rsidRDefault="001B6767" w:rsidP="0070118B">
      <w:pPr>
        <w:pStyle w:val="aff1"/>
        <w:tabs>
          <w:tab w:val="right" w:pos="9639"/>
        </w:tabs>
      </w:pPr>
      <w:r w:rsidRPr="00690C2E">
        <w:rPr>
          <w:rFonts w:hint="eastAsia"/>
        </w:rPr>
        <w:t>■近隣県への転出者数の状況</w:t>
      </w:r>
      <w:r w:rsidR="004E7246" w:rsidRPr="00690C2E">
        <w:rPr>
          <w:rFonts w:hint="eastAsia"/>
        </w:rPr>
        <w:t>（平成22～26年度）</w:t>
      </w:r>
      <w:r w:rsidR="0070118B" w:rsidRPr="00690C2E">
        <w:rPr>
          <w:rFonts w:hint="eastAsia"/>
        </w:rPr>
        <w:tab/>
      </w:r>
      <w:r w:rsidR="0070118B" w:rsidRPr="00690C2E">
        <w:rPr>
          <w:rFonts w:hint="eastAsia"/>
          <w:sz w:val="20"/>
        </w:rPr>
        <w:t>（人）</w:t>
      </w:r>
    </w:p>
    <w:p w:rsidR="001B6767" w:rsidRPr="00690C2E" w:rsidRDefault="006854CC" w:rsidP="001B6767">
      <w:pPr>
        <w:pStyle w:val="afb"/>
      </w:pPr>
      <w:r w:rsidRPr="00690C2E">
        <w:rPr>
          <w:noProof/>
        </w:rPr>
        <w:drawing>
          <wp:anchor distT="0" distB="0" distL="114300" distR="114300" simplePos="0" relativeHeight="251667968" behindDoc="0" locked="0" layoutInCell="1" allowOverlap="1" wp14:anchorId="5D3DE6D7" wp14:editId="2ACD9CCD">
            <wp:simplePos x="0" y="0"/>
            <wp:positionH relativeFrom="margin">
              <wp:align>center</wp:align>
            </wp:positionH>
            <wp:positionV relativeFrom="paragraph">
              <wp:posOffset>0</wp:posOffset>
            </wp:positionV>
            <wp:extent cx="5904360" cy="1915200"/>
            <wp:effectExtent l="0" t="0" r="1270" b="889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4360" cy="19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767" w:rsidRPr="00690C2E" w:rsidRDefault="001B6767" w:rsidP="001B6767">
      <w:pPr>
        <w:pStyle w:val="afb"/>
      </w:pPr>
    </w:p>
    <w:p w:rsidR="001B6767" w:rsidRPr="00690C2E" w:rsidRDefault="001B6767" w:rsidP="001B6767">
      <w:pPr>
        <w:pStyle w:val="afb"/>
      </w:pPr>
    </w:p>
    <w:p w:rsidR="001B6767" w:rsidRPr="00690C2E" w:rsidRDefault="001B6767" w:rsidP="001B6767">
      <w:pPr>
        <w:pStyle w:val="afb"/>
      </w:pPr>
    </w:p>
    <w:p w:rsidR="001B6767" w:rsidRPr="00690C2E" w:rsidRDefault="001B6767" w:rsidP="001B6767">
      <w:pPr>
        <w:pStyle w:val="afb"/>
      </w:pPr>
    </w:p>
    <w:p w:rsidR="001B6767" w:rsidRPr="00690C2E" w:rsidRDefault="001B6767" w:rsidP="001B6767">
      <w:pPr>
        <w:pStyle w:val="afb"/>
      </w:pPr>
    </w:p>
    <w:p w:rsidR="001B6767" w:rsidRPr="00690C2E" w:rsidRDefault="001B6767" w:rsidP="008929DC">
      <w:pPr>
        <w:pStyle w:val="afb"/>
      </w:pPr>
    </w:p>
    <w:p w:rsidR="001B6767" w:rsidRPr="00690C2E" w:rsidRDefault="001B6767" w:rsidP="008929DC">
      <w:pPr>
        <w:pStyle w:val="afb"/>
      </w:pPr>
    </w:p>
    <w:p w:rsidR="007A01AD" w:rsidRPr="00690C2E" w:rsidRDefault="007A01AD" w:rsidP="008929DC">
      <w:pPr>
        <w:pStyle w:val="afb"/>
      </w:pPr>
    </w:p>
    <w:p w:rsidR="007A01AD" w:rsidRPr="00690C2E" w:rsidRDefault="007A01AD" w:rsidP="008929DC">
      <w:pPr>
        <w:pStyle w:val="afb"/>
      </w:pPr>
    </w:p>
    <w:p w:rsidR="007A01AD" w:rsidRPr="00690C2E" w:rsidRDefault="007A01AD" w:rsidP="008929DC">
      <w:pPr>
        <w:pStyle w:val="afb"/>
      </w:pPr>
    </w:p>
    <w:p w:rsidR="007A01AD" w:rsidRPr="00690C2E" w:rsidRDefault="007A01AD" w:rsidP="007A01AD">
      <w:pPr>
        <w:pStyle w:val="aff"/>
      </w:pPr>
      <w:r w:rsidRPr="00690C2E">
        <w:rPr>
          <w:rFonts w:hint="eastAsia"/>
        </w:rPr>
        <w:t>資料：</w:t>
      </w:r>
      <w:r w:rsidR="004E7246" w:rsidRPr="00690C2E">
        <w:rPr>
          <w:rFonts w:hint="eastAsia"/>
        </w:rPr>
        <w:t>住民基本台帳</w:t>
      </w:r>
    </w:p>
    <w:p w:rsidR="008929DC" w:rsidRPr="00690C2E" w:rsidRDefault="008929DC" w:rsidP="008929DC">
      <w:pPr>
        <w:pStyle w:val="afb"/>
      </w:pPr>
    </w:p>
    <w:p w:rsidR="00592BF4" w:rsidRPr="00690C2E" w:rsidRDefault="00592BF4" w:rsidP="008929DC">
      <w:pPr>
        <w:pStyle w:val="afb"/>
      </w:pPr>
      <w:r w:rsidRPr="00690C2E">
        <w:rPr>
          <w:rFonts w:hint="eastAsia"/>
        </w:rPr>
        <w:t>県</w:t>
      </w:r>
      <w:r w:rsidR="00766D87" w:rsidRPr="00690C2E">
        <w:rPr>
          <w:rFonts w:hint="eastAsia"/>
        </w:rPr>
        <w:t>内</w:t>
      </w:r>
      <w:r w:rsidRPr="00690C2E">
        <w:rPr>
          <w:rFonts w:hint="eastAsia"/>
        </w:rPr>
        <w:t>への</w:t>
      </w:r>
      <w:r w:rsidR="001B6767" w:rsidRPr="00690C2E">
        <w:rPr>
          <w:rFonts w:hint="eastAsia"/>
        </w:rPr>
        <w:t>転出者数を</w:t>
      </w:r>
      <w:r w:rsidRPr="00690C2E">
        <w:rPr>
          <w:rFonts w:hint="eastAsia"/>
        </w:rPr>
        <w:t>みると、</w:t>
      </w:r>
      <w:r w:rsidR="00766D87" w:rsidRPr="00690C2E">
        <w:rPr>
          <w:rFonts w:hint="eastAsia"/>
        </w:rPr>
        <w:t>諏訪地域</w:t>
      </w:r>
      <w:r w:rsidR="001B6767" w:rsidRPr="00690C2E">
        <w:rPr>
          <w:rFonts w:hint="eastAsia"/>
        </w:rPr>
        <w:t>（</w:t>
      </w:r>
      <w:r w:rsidR="00766D87" w:rsidRPr="00690C2E">
        <w:rPr>
          <w:rFonts w:hint="eastAsia"/>
        </w:rPr>
        <w:t>諏訪市</w:t>
      </w:r>
      <w:r w:rsidRPr="00690C2E">
        <w:rPr>
          <w:rFonts w:hint="eastAsia"/>
        </w:rPr>
        <w:t>、</w:t>
      </w:r>
      <w:r w:rsidR="00766D87" w:rsidRPr="00690C2E">
        <w:rPr>
          <w:rFonts w:hint="eastAsia"/>
        </w:rPr>
        <w:t>茅野市</w:t>
      </w:r>
      <w:r w:rsidRPr="00690C2E">
        <w:rPr>
          <w:rFonts w:hint="eastAsia"/>
        </w:rPr>
        <w:t>、</w:t>
      </w:r>
      <w:r w:rsidR="00766D87" w:rsidRPr="00690C2E">
        <w:rPr>
          <w:rFonts w:hint="eastAsia"/>
        </w:rPr>
        <w:t>下諏訪町</w:t>
      </w:r>
      <w:r w:rsidRPr="00690C2E">
        <w:rPr>
          <w:rFonts w:hint="eastAsia"/>
        </w:rPr>
        <w:t>、</w:t>
      </w:r>
      <w:r w:rsidR="00766D87" w:rsidRPr="00690C2E">
        <w:rPr>
          <w:rFonts w:hint="eastAsia"/>
        </w:rPr>
        <w:t>富士見町</w:t>
      </w:r>
      <w:r w:rsidRPr="00690C2E">
        <w:rPr>
          <w:rFonts w:hint="eastAsia"/>
        </w:rPr>
        <w:t>、</w:t>
      </w:r>
      <w:r w:rsidR="00766D87" w:rsidRPr="00690C2E">
        <w:rPr>
          <w:rFonts w:hint="eastAsia"/>
        </w:rPr>
        <w:t>原村</w:t>
      </w:r>
      <w:r w:rsidR="001B6767" w:rsidRPr="00690C2E">
        <w:rPr>
          <w:rFonts w:hint="eastAsia"/>
        </w:rPr>
        <w:t>）</w:t>
      </w:r>
      <w:r w:rsidRPr="00690C2E">
        <w:rPr>
          <w:rFonts w:hint="eastAsia"/>
        </w:rPr>
        <w:t>が最も多く、</w:t>
      </w:r>
      <w:r w:rsidR="005C3287" w:rsidRPr="00690C2E">
        <w:rPr>
          <w:rFonts w:hint="eastAsia"/>
        </w:rPr>
        <w:t>全体の</w:t>
      </w:r>
      <w:r w:rsidR="00C0276A" w:rsidRPr="00690C2E">
        <w:rPr>
          <w:rFonts w:hint="eastAsia"/>
        </w:rPr>
        <w:t>44.6</w:t>
      </w:r>
      <w:r w:rsidR="001B6767" w:rsidRPr="00690C2E">
        <w:rPr>
          <w:rFonts w:hint="eastAsia"/>
        </w:rPr>
        <w:t>％</w:t>
      </w:r>
      <w:r w:rsidR="00B95D30" w:rsidRPr="00690C2E">
        <w:rPr>
          <w:rFonts w:hint="eastAsia"/>
        </w:rPr>
        <w:t>を占めています。</w:t>
      </w:r>
      <w:r w:rsidRPr="00690C2E">
        <w:rPr>
          <w:rFonts w:hint="eastAsia"/>
        </w:rPr>
        <w:t>次いで</w:t>
      </w:r>
      <w:r w:rsidR="00766D87" w:rsidRPr="00690C2E">
        <w:rPr>
          <w:rFonts w:hint="eastAsia"/>
        </w:rPr>
        <w:t>近隣市町村</w:t>
      </w:r>
      <w:r w:rsidR="001B6767" w:rsidRPr="00690C2E">
        <w:rPr>
          <w:rFonts w:hint="eastAsia"/>
        </w:rPr>
        <w:t>（</w:t>
      </w:r>
      <w:r w:rsidR="00766D87" w:rsidRPr="00690C2E">
        <w:rPr>
          <w:rFonts w:hint="eastAsia"/>
        </w:rPr>
        <w:t>松本市、塩尻市、伊那市、辰野町、箕輪町、南箕輪村</w:t>
      </w:r>
      <w:r w:rsidR="001B6767" w:rsidRPr="00690C2E">
        <w:rPr>
          <w:rFonts w:hint="eastAsia"/>
        </w:rPr>
        <w:t>）</w:t>
      </w:r>
      <w:r w:rsidR="00B95D30" w:rsidRPr="00690C2E">
        <w:rPr>
          <w:rFonts w:hint="eastAsia"/>
        </w:rPr>
        <w:t>で、全体の</w:t>
      </w:r>
      <w:r w:rsidR="00C0276A" w:rsidRPr="00690C2E">
        <w:rPr>
          <w:rFonts w:hint="eastAsia"/>
        </w:rPr>
        <w:t>31.7</w:t>
      </w:r>
      <w:r w:rsidR="001B6767" w:rsidRPr="00690C2E">
        <w:rPr>
          <w:rFonts w:hint="eastAsia"/>
        </w:rPr>
        <w:t>％</w:t>
      </w:r>
      <w:r w:rsidRPr="00690C2E">
        <w:rPr>
          <w:rFonts w:hint="eastAsia"/>
        </w:rPr>
        <w:t>となっています。</w:t>
      </w:r>
    </w:p>
    <w:p w:rsidR="004D69B2" w:rsidRPr="00690C2E" w:rsidRDefault="004D69B2" w:rsidP="004D69B2">
      <w:pPr>
        <w:pStyle w:val="afb"/>
      </w:pPr>
      <w:r w:rsidRPr="00690C2E">
        <w:rPr>
          <w:rFonts w:hint="eastAsia"/>
        </w:rPr>
        <w:t>また、岡谷市と接する市町村をみると、諏訪市が17.9％、次いで下諏訪町が14.7％、松本市11.</w:t>
      </w:r>
      <w:r w:rsidR="008E68DB" w:rsidRPr="00690C2E">
        <w:rPr>
          <w:rFonts w:hint="eastAsia"/>
        </w:rPr>
        <w:t>7</w:t>
      </w:r>
      <w:r w:rsidRPr="00690C2E">
        <w:rPr>
          <w:rFonts w:hint="eastAsia"/>
        </w:rPr>
        <w:t>％、塩尻市が</w:t>
      </w:r>
      <w:r w:rsidR="008E68DB" w:rsidRPr="00690C2E">
        <w:rPr>
          <w:rFonts w:hint="eastAsia"/>
        </w:rPr>
        <w:t>8.2</w:t>
      </w:r>
      <w:r w:rsidRPr="00690C2E">
        <w:rPr>
          <w:rFonts w:hint="eastAsia"/>
        </w:rPr>
        <w:t>％、辰野町が4.</w:t>
      </w:r>
      <w:r w:rsidR="008E68DB" w:rsidRPr="00690C2E">
        <w:rPr>
          <w:rFonts w:hint="eastAsia"/>
        </w:rPr>
        <w:t>5</w:t>
      </w:r>
      <w:r w:rsidRPr="00690C2E">
        <w:rPr>
          <w:rFonts w:hint="eastAsia"/>
        </w:rPr>
        <w:t>％となっており、全体の</w:t>
      </w:r>
      <w:r w:rsidR="008E68DB" w:rsidRPr="00690C2E">
        <w:rPr>
          <w:rFonts w:hint="eastAsia"/>
        </w:rPr>
        <w:t>57.0</w:t>
      </w:r>
      <w:r w:rsidRPr="00690C2E">
        <w:rPr>
          <w:rFonts w:hint="eastAsia"/>
        </w:rPr>
        <w:t>％を占めています。</w:t>
      </w:r>
    </w:p>
    <w:p w:rsidR="008929DC" w:rsidRPr="00690C2E" w:rsidRDefault="008929DC" w:rsidP="008929DC">
      <w:pPr>
        <w:pStyle w:val="afb"/>
      </w:pPr>
    </w:p>
    <w:p w:rsidR="008929DC" w:rsidRPr="00690C2E" w:rsidRDefault="007A01AD" w:rsidP="001B6767">
      <w:pPr>
        <w:pStyle w:val="aff1"/>
      </w:pPr>
      <w:r w:rsidRPr="00690C2E">
        <w:rPr>
          <w:noProof/>
        </w:rPr>
        <w:drawing>
          <wp:anchor distT="0" distB="0" distL="114300" distR="114300" simplePos="0" relativeHeight="251647488" behindDoc="0" locked="0" layoutInCell="1" allowOverlap="1" wp14:anchorId="2D051E05" wp14:editId="385D6C79">
            <wp:simplePos x="0" y="0"/>
            <wp:positionH relativeFrom="margin">
              <wp:align>center</wp:align>
            </wp:positionH>
            <wp:positionV relativeFrom="paragraph">
              <wp:posOffset>58558</wp:posOffset>
            </wp:positionV>
            <wp:extent cx="6300470" cy="278701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00470" cy="278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767" w:rsidRPr="00690C2E">
        <w:rPr>
          <w:rFonts w:hint="eastAsia"/>
        </w:rPr>
        <w:t>■県内への転出者数の状況</w:t>
      </w:r>
      <w:r w:rsidR="004E7246" w:rsidRPr="00690C2E">
        <w:rPr>
          <w:rFonts w:hint="eastAsia"/>
        </w:rPr>
        <w:t>（平成22～26年度）</w:t>
      </w:r>
    </w:p>
    <w:p w:rsidR="008929DC" w:rsidRPr="00690C2E" w:rsidRDefault="008929DC"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1B6767">
      <w:pPr>
        <w:pStyle w:val="aff"/>
      </w:pPr>
      <w:r w:rsidRPr="00690C2E">
        <w:rPr>
          <w:rFonts w:hint="eastAsia"/>
        </w:rPr>
        <w:t>資料：</w:t>
      </w:r>
      <w:r w:rsidR="004E7246" w:rsidRPr="00690C2E">
        <w:rPr>
          <w:rFonts w:hint="eastAsia"/>
        </w:rPr>
        <w:t>住民基本台帳</w:t>
      </w:r>
    </w:p>
    <w:p w:rsidR="001B6767" w:rsidRPr="00690C2E" w:rsidRDefault="001B6767" w:rsidP="008929DC">
      <w:pPr>
        <w:pStyle w:val="afb"/>
      </w:pPr>
    </w:p>
    <w:p w:rsidR="001B6767" w:rsidRPr="00690C2E" w:rsidRDefault="001B6767" w:rsidP="0070118B">
      <w:pPr>
        <w:pStyle w:val="aff1"/>
        <w:tabs>
          <w:tab w:val="right" w:pos="9639"/>
        </w:tabs>
      </w:pPr>
      <w:r w:rsidRPr="00690C2E">
        <w:rPr>
          <w:rFonts w:hint="eastAsia"/>
        </w:rPr>
        <w:t>■諏訪地域への転出者数の状況</w:t>
      </w:r>
      <w:r w:rsidR="004E7246" w:rsidRPr="00690C2E">
        <w:rPr>
          <w:rFonts w:hint="eastAsia"/>
        </w:rPr>
        <w:t>（平成22～26年度）</w:t>
      </w:r>
      <w:r w:rsidR="0070118B" w:rsidRPr="00690C2E">
        <w:rPr>
          <w:rFonts w:hint="eastAsia"/>
        </w:rPr>
        <w:tab/>
      </w:r>
      <w:r w:rsidR="0070118B" w:rsidRPr="00690C2E">
        <w:rPr>
          <w:rFonts w:hint="eastAsia"/>
          <w:sz w:val="20"/>
        </w:rPr>
        <w:t>（人）</w:t>
      </w:r>
    </w:p>
    <w:p w:rsidR="001B6767" w:rsidRPr="00690C2E" w:rsidRDefault="004E7246" w:rsidP="008929DC">
      <w:pPr>
        <w:pStyle w:val="afb"/>
      </w:pPr>
      <w:r w:rsidRPr="00690C2E">
        <w:rPr>
          <w:noProof/>
        </w:rPr>
        <w:drawing>
          <wp:anchor distT="0" distB="0" distL="114300" distR="114300" simplePos="0" relativeHeight="251655680" behindDoc="0" locked="0" layoutInCell="1" allowOverlap="1" wp14:anchorId="731742CF" wp14:editId="5E6AEBC5">
            <wp:simplePos x="0" y="0"/>
            <wp:positionH relativeFrom="margin">
              <wp:align>center</wp:align>
            </wp:positionH>
            <wp:positionV relativeFrom="paragraph">
              <wp:posOffset>0</wp:posOffset>
            </wp:positionV>
            <wp:extent cx="5967000" cy="1931760"/>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67000" cy="193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1B6767" w:rsidRPr="00690C2E" w:rsidRDefault="001B6767" w:rsidP="008929DC">
      <w:pPr>
        <w:pStyle w:val="afb"/>
      </w:pPr>
    </w:p>
    <w:p w:rsidR="007A01AD" w:rsidRPr="00690C2E" w:rsidRDefault="007A01AD" w:rsidP="007A01AD">
      <w:pPr>
        <w:pStyle w:val="aff"/>
      </w:pPr>
      <w:r w:rsidRPr="00690C2E">
        <w:rPr>
          <w:rFonts w:hint="eastAsia"/>
        </w:rPr>
        <w:t>資料：</w:t>
      </w:r>
      <w:r w:rsidR="004E7246" w:rsidRPr="00690C2E">
        <w:rPr>
          <w:rFonts w:hint="eastAsia"/>
        </w:rPr>
        <w:t>住民基本台帳</w:t>
      </w:r>
    </w:p>
    <w:p w:rsidR="0070118B" w:rsidRPr="00690C2E" w:rsidRDefault="0070118B" w:rsidP="0070118B">
      <w:pPr>
        <w:pStyle w:val="afb"/>
      </w:pPr>
    </w:p>
    <w:p w:rsidR="001B6767" w:rsidRPr="00690C2E" w:rsidRDefault="007A01AD" w:rsidP="0070118B">
      <w:pPr>
        <w:pStyle w:val="aff1"/>
        <w:tabs>
          <w:tab w:val="right" w:pos="9639"/>
        </w:tabs>
      </w:pPr>
      <w:r w:rsidRPr="00690C2E">
        <w:rPr>
          <w:rFonts w:hint="eastAsia"/>
        </w:rPr>
        <w:t>■近隣市町村への転出者数の状況</w:t>
      </w:r>
      <w:r w:rsidR="004E7246" w:rsidRPr="00690C2E">
        <w:rPr>
          <w:rFonts w:hint="eastAsia"/>
        </w:rPr>
        <w:t>（平成22～26年度）</w:t>
      </w:r>
      <w:r w:rsidR="0070118B" w:rsidRPr="00690C2E">
        <w:rPr>
          <w:rFonts w:hint="eastAsia"/>
        </w:rPr>
        <w:tab/>
      </w:r>
      <w:r w:rsidR="0070118B" w:rsidRPr="00690C2E">
        <w:rPr>
          <w:rFonts w:hint="eastAsia"/>
          <w:sz w:val="20"/>
        </w:rPr>
        <w:t>（人）</w:t>
      </w:r>
    </w:p>
    <w:p w:rsidR="001B6767" w:rsidRPr="00690C2E" w:rsidRDefault="004E7246" w:rsidP="008929DC">
      <w:pPr>
        <w:pStyle w:val="afb"/>
      </w:pPr>
      <w:r w:rsidRPr="00690C2E">
        <w:rPr>
          <w:noProof/>
        </w:rPr>
        <w:drawing>
          <wp:anchor distT="0" distB="0" distL="114300" distR="114300" simplePos="0" relativeHeight="251656704" behindDoc="0" locked="0" layoutInCell="1" allowOverlap="1" wp14:anchorId="46E3C60C" wp14:editId="2B31A043">
            <wp:simplePos x="0" y="0"/>
            <wp:positionH relativeFrom="margin">
              <wp:align>center</wp:align>
            </wp:positionH>
            <wp:positionV relativeFrom="paragraph">
              <wp:posOffset>0</wp:posOffset>
            </wp:positionV>
            <wp:extent cx="5967000" cy="1931760"/>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67000" cy="193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1AD" w:rsidRPr="00690C2E" w:rsidRDefault="007A01AD" w:rsidP="008929DC">
      <w:pPr>
        <w:pStyle w:val="afb"/>
      </w:pPr>
    </w:p>
    <w:p w:rsidR="007A01AD" w:rsidRPr="00690C2E" w:rsidRDefault="007A01AD" w:rsidP="008929DC">
      <w:pPr>
        <w:pStyle w:val="afb"/>
      </w:pPr>
    </w:p>
    <w:p w:rsidR="007A01AD" w:rsidRPr="00690C2E" w:rsidRDefault="007A01AD" w:rsidP="008929DC">
      <w:pPr>
        <w:pStyle w:val="afb"/>
      </w:pPr>
    </w:p>
    <w:p w:rsidR="007A01AD" w:rsidRPr="00690C2E" w:rsidRDefault="007A01AD" w:rsidP="008929DC">
      <w:pPr>
        <w:pStyle w:val="afb"/>
      </w:pPr>
    </w:p>
    <w:p w:rsidR="007A01AD" w:rsidRPr="00690C2E" w:rsidRDefault="007A01AD" w:rsidP="008929DC">
      <w:pPr>
        <w:pStyle w:val="afb"/>
      </w:pPr>
    </w:p>
    <w:p w:rsidR="007A01AD" w:rsidRPr="00690C2E" w:rsidRDefault="007A01AD" w:rsidP="008929DC">
      <w:pPr>
        <w:pStyle w:val="afb"/>
      </w:pPr>
    </w:p>
    <w:p w:rsidR="007A01AD" w:rsidRPr="00690C2E" w:rsidRDefault="007A01AD" w:rsidP="008929DC">
      <w:pPr>
        <w:pStyle w:val="afb"/>
      </w:pPr>
    </w:p>
    <w:p w:rsidR="007A01AD" w:rsidRPr="00690C2E" w:rsidRDefault="007A01AD" w:rsidP="008929DC">
      <w:pPr>
        <w:pStyle w:val="afb"/>
      </w:pPr>
    </w:p>
    <w:p w:rsidR="001B6767" w:rsidRPr="00690C2E" w:rsidRDefault="001B6767" w:rsidP="008929DC">
      <w:pPr>
        <w:pStyle w:val="afb"/>
      </w:pPr>
    </w:p>
    <w:p w:rsidR="001B6767" w:rsidRPr="00690C2E" w:rsidRDefault="001B6767" w:rsidP="008929DC">
      <w:pPr>
        <w:pStyle w:val="afb"/>
      </w:pPr>
    </w:p>
    <w:p w:rsidR="007A01AD" w:rsidRPr="00690C2E" w:rsidRDefault="007A01AD" w:rsidP="007A01AD">
      <w:pPr>
        <w:pStyle w:val="aff"/>
      </w:pPr>
      <w:r w:rsidRPr="00690C2E">
        <w:rPr>
          <w:rFonts w:hint="eastAsia"/>
        </w:rPr>
        <w:t>資料：</w:t>
      </w:r>
      <w:r w:rsidR="004E7246" w:rsidRPr="00690C2E">
        <w:rPr>
          <w:rFonts w:hint="eastAsia"/>
        </w:rPr>
        <w:t>住民基本台帳</w:t>
      </w:r>
    </w:p>
    <w:p w:rsidR="00140521" w:rsidRPr="00690C2E" w:rsidRDefault="00140521" w:rsidP="008929DC">
      <w:pPr>
        <w:pStyle w:val="afb"/>
      </w:pPr>
    </w:p>
    <w:p w:rsidR="008929DC" w:rsidRPr="00690C2E" w:rsidRDefault="008929DC" w:rsidP="008929DC">
      <w:pPr>
        <w:pStyle w:val="afb"/>
      </w:pPr>
      <w:r w:rsidRPr="00690C2E">
        <w:rPr>
          <w:rFonts w:hint="eastAsia"/>
        </w:rPr>
        <w:t>県内外別転入者数をみると、平成19（2007）年以降、県内からの転入が県外からの転入よりも高い値で推移しています。また、県内、県外ともに減少傾向にあり、平成</w:t>
      </w:r>
      <w:r w:rsidR="0050759C" w:rsidRPr="00690C2E">
        <w:rPr>
          <w:rFonts w:hint="eastAsia"/>
        </w:rPr>
        <w:t>26</w:t>
      </w:r>
      <w:r w:rsidR="00265D95" w:rsidRPr="00690C2E">
        <w:rPr>
          <w:rFonts w:hint="eastAsia"/>
        </w:rPr>
        <w:t>（20</w:t>
      </w:r>
      <w:r w:rsidR="0050759C" w:rsidRPr="00690C2E">
        <w:rPr>
          <w:rFonts w:hint="eastAsia"/>
        </w:rPr>
        <w:t>14</w:t>
      </w:r>
      <w:r w:rsidR="00265D95" w:rsidRPr="00690C2E">
        <w:rPr>
          <w:rFonts w:hint="eastAsia"/>
        </w:rPr>
        <w:t>）</w:t>
      </w:r>
      <w:r w:rsidRPr="00690C2E">
        <w:rPr>
          <w:rFonts w:hint="eastAsia"/>
        </w:rPr>
        <w:t>年には県内からの転入が</w:t>
      </w:r>
      <w:r w:rsidR="0050759C" w:rsidRPr="00690C2E">
        <w:rPr>
          <w:rFonts w:hint="eastAsia"/>
        </w:rPr>
        <w:t>866</w:t>
      </w:r>
      <w:r w:rsidRPr="00690C2E">
        <w:rPr>
          <w:rFonts w:hint="eastAsia"/>
        </w:rPr>
        <w:t>人、県外からの転入が</w:t>
      </w:r>
      <w:r w:rsidR="0050759C" w:rsidRPr="00690C2E">
        <w:rPr>
          <w:rFonts w:hint="eastAsia"/>
        </w:rPr>
        <w:t>500</w:t>
      </w:r>
      <w:r w:rsidRPr="00690C2E">
        <w:rPr>
          <w:rFonts w:hint="eastAsia"/>
        </w:rPr>
        <w:t>人となっています。</w:t>
      </w:r>
    </w:p>
    <w:p w:rsidR="008929DC" w:rsidRPr="00690C2E" w:rsidRDefault="008929DC" w:rsidP="008929DC">
      <w:pPr>
        <w:pStyle w:val="afb"/>
      </w:pPr>
    </w:p>
    <w:p w:rsidR="008929DC" w:rsidRPr="00690C2E" w:rsidRDefault="006A3E7A" w:rsidP="008929DC">
      <w:pPr>
        <w:pStyle w:val="aff1"/>
      </w:pPr>
      <w:r w:rsidRPr="00690C2E">
        <w:rPr>
          <w:noProof/>
        </w:rPr>
        <w:drawing>
          <wp:anchor distT="0" distB="0" distL="114300" distR="114300" simplePos="0" relativeHeight="251677184" behindDoc="0" locked="0" layoutInCell="1" allowOverlap="1" wp14:anchorId="29DE0561" wp14:editId="45812850">
            <wp:simplePos x="0" y="0"/>
            <wp:positionH relativeFrom="margin">
              <wp:align>center</wp:align>
            </wp:positionH>
            <wp:positionV relativeFrom="paragraph">
              <wp:posOffset>121920</wp:posOffset>
            </wp:positionV>
            <wp:extent cx="6301740" cy="306387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01740" cy="306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9DC" w:rsidRPr="00690C2E">
        <w:rPr>
          <w:rFonts w:hint="eastAsia"/>
        </w:rPr>
        <w:t>■県内外別転入者数の推移</w:t>
      </w: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b"/>
      </w:pPr>
    </w:p>
    <w:p w:rsidR="008929DC" w:rsidRPr="00690C2E" w:rsidRDefault="008929DC" w:rsidP="008929DC">
      <w:pPr>
        <w:pStyle w:val="aff"/>
      </w:pPr>
      <w:r w:rsidRPr="00690C2E">
        <w:rPr>
          <w:rFonts w:hint="eastAsia"/>
        </w:rPr>
        <w:t>資料：長野県毎月人口異動報告</w:t>
      </w:r>
    </w:p>
    <w:p w:rsidR="008929DC" w:rsidRPr="00690C2E" w:rsidRDefault="008929DC" w:rsidP="008929DC">
      <w:pPr>
        <w:pStyle w:val="afb"/>
      </w:pPr>
    </w:p>
    <w:p w:rsidR="00B5408C" w:rsidRPr="00690C2E" w:rsidRDefault="00B5408C" w:rsidP="00B5408C">
      <w:pPr>
        <w:pStyle w:val="afb"/>
      </w:pPr>
      <w:r w:rsidRPr="00690C2E">
        <w:rPr>
          <w:rFonts w:hint="eastAsia"/>
        </w:rPr>
        <w:t>年齢階級別転入者数をみると、県内からの転入、県外からの転入ともに20歳代が最も多くなっています。</w:t>
      </w:r>
    </w:p>
    <w:p w:rsidR="00B5408C" w:rsidRPr="00690C2E" w:rsidRDefault="00B5408C" w:rsidP="008929DC">
      <w:pPr>
        <w:pStyle w:val="afb"/>
      </w:pPr>
    </w:p>
    <w:p w:rsidR="008929DC" w:rsidRPr="00690C2E" w:rsidRDefault="007A08B3" w:rsidP="00B5408C">
      <w:pPr>
        <w:pStyle w:val="aff1"/>
      </w:pPr>
      <w:r w:rsidRPr="00690C2E">
        <w:rPr>
          <w:noProof/>
        </w:rPr>
        <w:drawing>
          <wp:anchor distT="0" distB="0" distL="114300" distR="114300" simplePos="0" relativeHeight="251661824" behindDoc="0" locked="0" layoutInCell="1" allowOverlap="1" wp14:anchorId="06F4693F" wp14:editId="697643BE">
            <wp:simplePos x="0" y="0"/>
            <wp:positionH relativeFrom="margin">
              <wp:align>center</wp:align>
            </wp:positionH>
            <wp:positionV relativeFrom="paragraph">
              <wp:posOffset>115248</wp:posOffset>
            </wp:positionV>
            <wp:extent cx="6301740" cy="3063875"/>
            <wp:effectExtent l="0" t="0" r="381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01740" cy="306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08C" w:rsidRPr="00690C2E">
        <w:rPr>
          <w:rFonts w:hint="eastAsia"/>
        </w:rPr>
        <w:t>■年齢階級別転入者数の状況</w:t>
      </w: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8929DC">
      <w:pPr>
        <w:pStyle w:val="afb"/>
      </w:pPr>
    </w:p>
    <w:p w:rsidR="00B5408C" w:rsidRPr="00690C2E" w:rsidRDefault="00B5408C" w:rsidP="00B5408C">
      <w:pPr>
        <w:pStyle w:val="aff"/>
      </w:pPr>
      <w:r w:rsidRPr="00690C2E">
        <w:rPr>
          <w:rFonts w:hint="eastAsia"/>
        </w:rPr>
        <w:t>資料：平成26年度</w:t>
      </w:r>
      <w:r w:rsidR="004E7246" w:rsidRPr="00690C2E">
        <w:rPr>
          <w:rFonts w:hint="eastAsia"/>
        </w:rPr>
        <w:t>住民基本台帳</w:t>
      </w:r>
    </w:p>
    <w:p w:rsidR="00B5408C" w:rsidRPr="00690C2E" w:rsidRDefault="00B5408C" w:rsidP="008929DC">
      <w:pPr>
        <w:pStyle w:val="afb"/>
      </w:pPr>
    </w:p>
    <w:p w:rsidR="00B5408C" w:rsidRPr="00690C2E" w:rsidRDefault="00B5408C" w:rsidP="008929DC">
      <w:pPr>
        <w:pStyle w:val="afb"/>
      </w:pPr>
    </w:p>
    <w:p w:rsidR="00C27BFF" w:rsidRPr="00690C2E" w:rsidRDefault="00C27BFF" w:rsidP="00964C74">
      <w:pPr>
        <w:autoSpaceDE w:val="0"/>
        <w:autoSpaceDN w:val="0"/>
      </w:pPr>
      <w:r w:rsidRPr="00690C2E">
        <w:br w:type="page"/>
      </w:r>
    </w:p>
    <w:p w:rsidR="0070118B" w:rsidRPr="00690C2E" w:rsidRDefault="0070118B" w:rsidP="00B5408C">
      <w:pPr>
        <w:pStyle w:val="afb"/>
      </w:pPr>
    </w:p>
    <w:p w:rsidR="00C27BFF" w:rsidRPr="00690C2E" w:rsidRDefault="00C27BFF" w:rsidP="00B5408C">
      <w:pPr>
        <w:pStyle w:val="afb"/>
      </w:pPr>
      <w:r w:rsidRPr="00690C2E">
        <w:rPr>
          <w:rFonts w:hint="eastAsia"/>
        </w:rPr>
        <w:t>県外</w:t>
      </w:r>
      <w:r w:rsidR="00F9205A" w:rsidRPr="00690C2E">
        <w:rPr>
          <w:rFonts w:hint="eastAsia"/>
        </w:rPr>
        <w:t>から</w:t>
      </w:r>
      <w:r w:rsidRPr="00690C2E">
        <w:rPr>
          <w:rFonts w:hint="eastAsia"/>
        </w:rPr>
        <w:t>の</w:t>
      </w:r>
      <w:r w:rsidR="00B5408C" w:rsidRPr="00690C2E">
        <w:rPr>
          <w:rFonts w:hint="eastAsia"/>
        </w:rPr>
        <w:t>転入者数</w:t>
      </w:r>
      <w:r w:rsidRPr="00690C2E">
        <w:rPr>
          <w:rFonts w:hint="eastAsia"/>
        </w:rPr>
        <w:t>をみると、近隣県</w:t>
      </w:r>
      <w:r w:rsidR="00B5408C" w:rsidRPr="00690C2E">
        <w:rPr>
          <w:rFonts w:hint="eastAsia"/>
        </w:rPr>
        <w:t>（</w:t>
      </w:r>
      <w:r w:rsidRPr="00690C2E">
        <w:rPr>
          <w:rFonts w:hint="eastAsia"/>
        </w:rPr>
        <w:t>愛知県、岐阜県、埼玉県、山梨県、静岡県、富山県</w:t>
      </w:r>
      <w:r w:rsidR="006854CC" w:rsidRPr="00690C2E">
        <w:rPr>
          <w:rFonts w:hint="eastAsia"/>
        </w:rPr>
        <w:t>、群馬県、新潟県</w:t>
      </w:r>
      <w:r w:rsidR="00B5408C" w:rsidRPr="00690C2E">
        <w:rPr>
          <w:rFonts w:hint="eastAsia"/>
        </w:rPr>
        <w:t>）</w:t>
      </w:r>
      <w:r w:rsidR="00C966E9" w:rsidRPr="00690C2E">
        <w:rPr>
          <w:rFonts w:hint="eastAsia"/>
        </w:rPr>
        <w:t>が最も多く、次いで</w:t>
      </w:r>
      <w:r w:rsidRPr="00690C2E">
        <w:rPr>
          <w:rFonts w:hint="eastAsia"/>
        </w:rPr>
        <w:t>東京都</w:t>
      </w:r>
      <w:r w:rsidR="00C966E9" w:rsidRPr="00690C2E">
        <w:rPr>
          <w:rFonts w:hint="eastAsia"/>
        </w:rPr>
        <w:t>、関東圏</w:t>
      </w:r>
      <w:r w:rsidRPr="00690C2E">
        <w:rPr>
          <w:rFonts w:hint="eastAsia"/>
        </w:rPr>
        <w:t>となっています。</w:t>
      </w:r>
    </w:p>
    <w:p w:rsidR="00C27BFF" w:rsidRPr="00690C2E" w:rsidRDefault="006854CC" w:rsidP="00B5408C">
      <w:pPr>
        <w:pStyle w:val="afb"/>
      </w:pPr>
      <w:r w:rsidRPr="00690C2E">
        <w:rPr>
          <w:noProof/>
        </w:rPr>
        <w:drawing>
          <wp:anchor distT="0" distB="0" distL="114300" distR="114300" simplePos="0" relativeHeight="251668992" behindDoc="0" locked="0" layoutInCell="1" allowOverlap="1" wp14:anchorId="7911B027" wp14:editId="369FCA18">
            <wp:simplePos x="0" y="0"/>
            <wp:positionH relativeFrom="margin">
              <wp:align>center</wp:align>
            </wp:positionH>
            <wp:positionV relativeFrom="paragraph">
              <wp:posOffset>160020</wp:posOffset>
            </wp:positionV>
            <wp:extent cx="6300470" cy="319786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00470" cy="319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6E9" w:rsidRPr="00690C2E">
        <w:rPr>
          <w:rFonts w:hint="eastAsia"/>
        </w:rPr>
        <w:t>近隣県では</w:t>
      </w:r>
      <w:r w:rsidR="00B5408C" w:rsidRPr="00690C2E">
        <w:rPr>
          <w:rFonts w:hint="eastAsia"/>
        </w:rPr>
        <w:t>愛知県が</w:t>
      </w:r>
      <w:r w:rsidR="009D4DEB" w:rsidRPr="00690C2E">
        <w:rPr>
          <w:rFonts w:hint="eastAsia"/>
        </w:rPr>
        <w:t>199</w:t>
      </w:r>
      <w:r w:rsidR="00C27BFF" w:rsidRPr="00690C2E">
        <w:rPr>
          <w:rFonts w:hint="eastAsia"/>
        </w:rPr>
        <w:t>人</w:t>
      </w:r>
      <w:r w:rsidR="00B5408C" w:rsidRPr="00690C2E">
        <w:rPr>
          <w:rFonts w:hint="eastAsia"/>
        </w:rPr>
        <w:t>と最も多く</w:t>
      </w:r>
      <w:r w:rsidR="00C27BFF" w:rsidRPr="00690C2E">
        <w:rPr>
          <w:rFonts w:hint="eastAsia"/>
        </w:rPr>
        <w:t>、次いで埼玉県が</w:t>
      </w:r>
      <w:r w:rsidR="009D4DEB" w:rsidRPr="00690C2E">
        <w:rPr>
          <w:rFonts w:hint="eastAsia"/>
        </w:rPr>
        <w:t>158</w:t>
      </w:r>
      <w:r w:rsidR="00C27BFF" w:rsidRPr="00690C2E">
        <w:rPr>
          <w:rFonts w:hint="eastAsia"/>
        </w:rPr>
        <w:t>人、山梨県が</w:t>
      </w:r>
      <w:r w:rsidR="009D4DEB" w:rsidRPr="00690C2E">
        <w:rPr>
          <w:rFonts w:hint="eastAsia"/>
        </w:rPr>
        <w:t>106</w:t>
      </w:r>
      <w:r w:rsidR="00C27BFF" w:rsidRPr="00690C2E">
        <w:rPr>
          <w:rFonts w:hint="eastAsia"/>
        </w:rPr>
        <w:t>人となっています。</w:t>
      </w:r>
    </w:p>
    <w:p w:rsidR="00C27BFF" w:rsidRPr="00690C2E" w:rsidRDefault="00C27BFF" w:rsidP="00B5408C">
      <w:pPr>
        <w:pStyle w:val="afb"/>
      </w:pPr>
    </w:p>
    <w:p w:rsidR="00B5408C" w:rsidRPr="00690C2E" w:rsidRDefault="00B5408C" w:rsidP="00B5408C">
      <w:pPr>
        <w:pStyle w:val="aff1"/>
      </w:pPr>
      <w:r w:rsidRPr="00690C2E">
        <w:rPr>
          <w:rFonts w:hint="eastAsia"/>
        </w:rPr>
        <w:t>■県外からの転入者数の状況</w:t>
      </w:r>
      <w:r w:rsidR="004E7246" w:rsidRPr="00690C2E">
        <w:rPr>
          <w:rFonts w:hint="eastAsia"/>
        </w:rPr>
        <w:t>（平成22～26年度）</w:t>
      </w: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f"/>
      </w:pPr>
      <w:r w:rsidRPr="00690C2E">
        <w:rPr>
          <w:rFonts w:hint="eastAsia"/>
        </w:rPr>
        <w:t>資料：</w:t>
      </w:r>
      <w:r w:rsidR="004E7246" w:rsidRPr="00690C2E">
        <w:rPr>
          <w:rFonts w:hint="eastAsia"/>
        </w:rPr>
        <w:t>住民基本台帳</w:t>
      </w:r>
    </w:p>
    <w:p w:rsidR="00B5408C" w:rsidRPr="00690C2E" w:rsidRDefault="00B5408C" w:rsidP="00B5408C">
      <w:pPr>
        <w:pStyle w:val="afb"/>
      </w:pPr>
    </w:p>
    <w:p w:rsidR="00B5408C" w:rsidRPr="00690C2E" w:rsidRDefault="00B5408C" w:rsidP="0070118B">
      <w:pPr>
        <w:pStyle w:val="aff1"/>
        <w:tabs>
          <w:tab w:val="right" w:pos="9639"/>
        </w:tabs>
      </w:pPr>
      <w:r w:rsidRPr="00690C2E">
        <w:rPr>
          <w:rFonts w:hint="eastAsia"/>
        </w:rPr>
        <w:t>■年代別県外からの転入者数の状況</w:t>
      </w:r>
      <w:r w:rsidR="004E7246" w:rsidRPr="00690C2E">
        <w:rPr>
          <w:rFonts w:hint="eastAsia"/>
        </w:rPr>
        <w:t>（平成22～26年度）</w:t>
      </w:r>
      <w:r w:rsidR="0070118B" w:rsidRPr="00690C2E">
        <w:rPr>
          <w:rFonts w:hint="eastAsia"/>
        </w:rPr>
        <w:tab/>
      </w:r>
      <w:r w:rsidR="0070118B" w:rsidRPr="00690C2E">
        <w:rPr>
          <w:rFonts w:hint="eastAsia"/>
          <w:sz w:val="20"/>
        </w:rPr>
        <w:t>（人）</w:t>
      </w:r>
    </w:p>
    <w:p w:rsidR="00B5408C" w:rsidRPr="00690C2E" w:rsidRDefault="006854CC" w:rsidP="00B5408C">
      <w:pPr>
        <w:pStyle w:val="afb"/>
      </w:pPr>
      <w:r w:rsidRPr="00690C2E">
        <w:rPr>
          <w:noProof/>
        </w:rPr>
        <w:drawing>
          <wp:anchor distT="0" distB="0" distL="114300" distR="114300" simplePos="0" relativeHeight="251670016" behindDoc="0" locked="0" layoutInCell="1" allowOverlap="1" wp14:anchorId="2B18D35C" wp14:editId="727145B0">
            <wp:simplePos x="0" y="0"/>
            <wp:positionH relativeFrom="margin">
              <wp:align>center</wp:align>
            </wp:positionH>
            <wp:positionV relativeFrom="paragraph">
              <wp:posOffset>0</wp:posOffset>
            </wp:positionV>
            <wp:extent cx="5901840" cy="1913400"/>
            <wp:effectExtent l="0" t="0" r="381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01840" cy="191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C27BFF" w:rsidRPr="00690C2E" w:rsidRDefault="00C27BFF" w:rsidP="00B5408C">
      <w:pPr>
        <w:pStyle w:val="afb"/>
      </w:pPr>
    </w:p>
    <w:p w:rsidR="00A34291" w:rsidRPr="00690C2E" w:rsidRDefault="00A34291" w:rsidP="00B5408C">
      <w:pPr>
        <w:pStyle w:val="afb"/>
      </w:pPr>
    </w:p>
    <w:p w:rsidR="00A34291" w:rsidRPr="00690C2E" w:rsidRDefault="00A34291" w:rsidP="00B5408C">
      <w:pPr>
        <w:pStyle w:val="afb"/>
      </w:pPr>
    </w:p>
    <w:p w:rsidR="00A34291" w:rsidRPr="00690C2E" w:rsidRDefault="00A34291" w:rsidP="00B5408C">
      <w:pPr>
        <w:pStyle w:val="afb"/>
      </w:pPr>
    </w:p>
    <w:p w:rsidR="00A34291" w:rsidRPr="00690C2E" w:rsidRDefault="00A34291" w:rsidP="00A34291">
      <w:pPr>
        <w:pStyle w:val="aff"/>
      </w:pPr>
      <w:r w:rsidRPr="00690C2E">
        <w:rPr>
          <w:rFonts w:hint="eastAsia"/>
        </w:rPr>
        <w:t>資料：</w:t>
      </w:r>
      <w:r w:rsidR="004E7246" w:rsidRPr="00690C2E">
        <w:rPr>
          <w:rFonts w:hint="eastAsia"/>
        </w:rPr>
        <w:t>住民基本台帳</w:t>
      </w:r>
    </w:p>
    <w:p w:rsidR="00B5408C" w:rsidRPr="00690C2E" w:rsidRDefault="00B5408C" w:rsidP="00B5408C">
      <w:pPr>
        <w:pStyle w:val="afb"/>
      </w:pPr>
    </w:p>
    <w:p w:rsidR="00B5408C" w:rsidRPr="00690C2E" w:rsidRDefault="00B5408C" w:rsidP="0070118B">
      <w:pPr>
        <w:pStyle w:val="aff1"/>
        <w:tabs>
          <w:tab w:val="right" w:pos="9639"/>
        </w:tabs>
      </w:pPr>
      <w:r w:rsidRPr="00690C2E">
        <w:rPr>
          <w:rFonts w:hint="eastAsia"/>
        </w:rPr>
        <w:t>■近隣県からの転入者数の状況</w:t>
      </w:r>
      <w:r w:rsidR="004E7246" w:rsidRPr="00690C2E">
        <w:rPr>
          <w:rFonts w:hint="eastAsia"/>
        </w:rPr>
        <w:t>（平成22～26年度）</w:t>
      </w:r>
      <w:r w:rsidR="0070118B" w:rsidRPr="00690C2E">
        <w:rPr>
          <w:rFonts w:hint="eastAsia"/>
        </w:rPr>
        <w:tab/>
      </w:r>
      <w:r w:rsidR="0070118B" w:rsidRPr="00690C2E">
        <w:rPr>
          <w:rFonts w:hint="eastAsia"/>
          <w:sz w:val="20"/>
        </w:rPr>
        <w:t>（人）</w:t>
      </w:r>
    </w:p>
    <w:p w:rsidR="00B5408C" w:rsidRPr="00690C2E" w:rsidRDefault="006854CC" w:rsidP="00B5408C">
      <w:pPr>
        <w:pStyle w:val="afb"/>
      </w:pPr>
      <w:r w:rsidRPr="00690C2E">
        <w:rPr>
          <w:noProof/>
        </w:rPr>
        <w:drawing>
          <wp:anchor distT="0" distB="0" distL="114300" distR="114300" simplePos="0" relativeHeight="251671040" behindDoc="0" locked="0" layoutInCell="1" allowOverlap="1" wp14:anchorId="7E8B65E6" wp14:editId="44D11739">
            <wp:simplePos x="0" y="0"/>
            <wp:positionH relativeFrom="margin">
              <wp:align>center</wp:align>
            </wp:positionH>
            <wp:positionV relativeFrom="paragraph">
              <wp:posOffset>0</wp:posOffset>
            </wp:positionV>
            <wp:extent cx="5904360" cy="1915200"/>
            <wp:effectExtent l="0" t="0" r="1270" b="889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04360" cy="19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A34291" w:rsidRPr="00690C2E" w:rsidRDefault="00A34291" w:rsidP="00B5408C">
      <w:pPr>
        <w:pStyle w:val="afb"/>
      </w:pPr>
    </w:p>
    <w:p w:rsidR="00A34291" w:rsidRPr="00690C2E" w:rsidRDefault="00A34291" w:rsidP="00B5408C">
      <w:pPr>
        <w:pStyle w:val="afb"/>
      </w:pPr>
    </w:p>
    <w:p w:rsidR="00B5408C" w:rsidRPr="00690C2E" w:rsidRDefault="00B5408C" w:rsidP="00B5408C">
      <w:pPr>
        <w:pStyle w:val="afb"/>
      </w:pPr>
    </w:p>
    <w:p w:rsidR="00B5408C" w:rsidRPr="00690C2E" w:rsidRDefault="00B5408C" w:rsidP="00B5408C">
      <w:pPr>
        <w:pStyle w:val="afb"/>
      </w:pPr>
    </w:p>
    <w:p w:rsidR="00B5408C" w:rsidRPr="00690C2E" w:rsidRDefault="00B5408C" w:rsidP="00B5408C">
      <w:pPr>
        <w:pStyle w:val="afb"/>
      </w:pPr>
    </w:p>
    <w:p w:rsidR="00A34291" w:rsidRPr="00690C2E" w:rsidRDefault="00A34291" w:rsidP="00A34291">
      <w:pPr>
        <w:pStyle w:val="aff"/>
      </w:pPr>
      <w:r w:rsidRPr="00690C2E">
        <w:rPr>
          <w:rFonts w:hint="eastAsia"/>
        </w:rPr>
        <w:t>資料：</w:t>
      </w:r>
      <w:r w:rsidR="004E7246" w:rsidRPr="00690C2E">
        <w:rPr>
          <w:rFonts w:hint="eastAsia"/>
        </w:rPr>
        <w:t>住民基本台帳</w:t>
      </w:r>
    </w:p>
    <w:p w:rsidR="0070118B" w:rsidRPr="00690C2E" w:rsidRDefault="0070118B" w:rsidP="00A34291">
      <w:pPr>
        <w:pStyle w:val="afb"/>
      </w:pPr>
    </w:p>
    <w:p w:rsidR="0042782E" w:rsidRPr="00690C2E" w:rsidRDefault="0042782E" w:rsidP="00A34291">
      <w:pPr>
        <w:pStyle w:val="afb"/>
      </w:pPr>
    </w:p>
    <w:p w:rsidR="00C27BFF" w:rsidRPr="00690C2E" w:rsidRDefault="00C27BFF" w:rsidP="00A34291">
      <w:pPr>
        <w:pStyle w:val="afb"/>
      </w:pPr>
      <w:r w:rsidRPr="00690C2E">
        <w:rPr>
          <w:rFonts w:hint="eastAsia"/>
        </w:rPr>
        <w:t>県内</w:t>
      </w:r>
      <w:r w:rsidR="009D4DEB" w:rsidRPr="00690C2E">
        <w:rPr>
          <w:rFonts w:hint="eastAsia"/>
        </w:rPr>
        <w:t>からの</w:t>
      </w:r>
      <w:r w:rsidR="00A34291" w:rsidRPr="00690C2E">
        <w:rPr>
          <w:rFonts w:hint="eastAsia"/>
        </w:rPr>
        <w:t>転入者数</w:t>
      </w:r>
      <w:r w:rsidRPr="00690C2E">
        <w:rPr>
          <w:rFonts w:hint="eastAsia"/>
        </w:rPr>
        <w:t>をみると、諏訪地域</w:t>
      </w:r>
      <w:r w:rsidR="00B5408C" w:rsidRPr="00690C2E">
        <w:rPr>
          <w:rFonts w:hint="eastAsia"/>
        </w:rPr>
        <w:t>（</w:t>
      </w:r>
      <w:r w:rsidRPr="00690C2E">
        <w:rPr>
          <w:rFonts w:hint="eastAsia"/>
        </w:rPr>
        <w:t>諏訪市、茅野市、下諏訪町、富士見町、原村</w:t>
      </w:r>
      <w:r w:rsidR="00B5408C" w:rsidRPr="00690C2E">
        <w:rPr>
          <w:rFonts w:hint="eastAsia"/>
        </w:rPr>
        <w:t>）</w:t>
      </w:r>
      <w:r w:rsidRPr="00690C2E">
        <w:rPr>
          <w:rFonts w:hint="eastAsia"/>
        </w:rPr>
        <w:t>が最も多く、全体の</w:t>
      </w:r>
      <w:r w:rsidR="00865FED" w:rsidRPr="00690C2E">
        <w:rPr>
          <w:rFonts w:hint="eastAsia"/>
        </w:rPr>
        <w:t>43.2</w:t>
      </w:r>
      <w:r w:rsidR="00B5408C" w:rsidRPr="00690C2E">
        <w:rPr>
          <w:rFonts w:hint="eastAsia"/>
        </w:rPr>
        <w:t>％</w:t>
      </w:r>
      <w:r w:rsidRPr="00690C2E">
        <w:rPr>
          <w:rFonts w:hint="eastAsia"/>
        </w:rPr>
        <w:t>を占めています。次いで近隣市町村</w:t>
      </w:r>
      <w:r w:rsidR="00B5408C" w:rsidRPr="00690C2E">
        <w:rPr>
          <w:rFonts w:hint="eastAsia"/>
        </w:rPr>
        <w:t>（</w:t>
      </w:r>
      <w:r w:rsidRPr="00690C2E">
        <w:rPr>
          <w:rFonts w:hint="eastAsia"/>
        </w:rPr>
        <w:t>松本市、塩尻市、伊那市、辰野町、箕輪町、南箕輪村</w:t>
      </w:r>
      <w:r w:rsidR="00B5408C" w:rsidRPr="00690C2E">
        <w:rPr>
          <w:rFonts w:hint="eastAsia"/>
        </w:rPr>
        <w:t>）</w:t>
      </w:r>
      <w:r w:rsidRPr="00690C2E">
        <w:rPr>
          <w:rFonts w:hint="eastAsia"/>
        </w:rPr>
        <w:t>で、全体の</w:t>
      </w:r>
      <w:r w:rsidR="004D69B2" w:rsidRPr="00690C2E">
        <w:rPr>
          <w:rFonts w:hint="eastAsia"/>
        </w:rPr>
        <w:t>27.4</w:t>
      </w:r>
      <w:r w:rsidR="00B5408C" w:rsidRPr="00690C2E">
        <w:rPr>
          <w:rFonts w:hint="eastAsia"/>
        </w:rPr>
        <w:t>％</w:t>
      </w:r>
      <w:r w:rsidRPr="00690C2E">
        <w:rPr>
          <w:rFonts w:hint="eastAsia"/>
        </w:rPr>
        <w:t>となっています。</w:t>
      </w:r>
    </w:p>
    <w:p w:rsidR="00C27BFF" w:rsidRPr="00690C2E" w:rsidRDefault="004D69B2" w:rsidP="00A34291">
      <w:pPr>
        <w:pStyle w:val="afb"/>
      </w:pPr>
      <w:r w:rsidRPr="00690C2E">
        <w:rPr>
          <w:rFonts w:hint="eastAsia"/>
        </w:rPr>
        <w:t>また、岡谷市と接する市町村をみると、</w:t>
      </w:r>
      <w:r w:rsidR="00C27BFF" w:rsidRPr="00690C2E">
        <w:rPr>
          <w:rFonts w:hint="eastAsia"/>
        </w:rPr>
        <w:t>諏訪市</w:t>
      </w:r>
      <w:r w:rsidRPr="00690C2E">
        <w:rPr>
          <w:rFonts w:hint="eastAsia"/>
        </w:rPr>
        <w:t>が17.1％</w:t>
      </w:r>
      <w:r w:rsidR="00C27BFF" w:rsidRPr="00690C2E">
        <w:rPr>
          <w:rFonts w:hint="eastAsia"/>
        </w:rPr>
        <w:t>、次いで下諏訪町</w:t>
      </w:r>
      <w:r w:rsidRPr="00690C2E">
        <w:rPr>
          <w:rFonts w:hint="eastAsia"/>
        </w:rPr>
        <w:t>が15.0</w:t>
      </w:r>
      <w:r w:rsidR="00B5408C" w:rsidRPr="00690C2E">
        <w:rPr>
          <w:rFonts w:hint="eastAsia"/>
        </w:rPr>
        <w:t>％</w:t>
      </w:r>
      <w:r w:rsidR="00C27BFF" w:rsidRPr="00690C2E">
        <w:rPr>
          <w:rFonts w:hint="eastAsia"/>
        </w:rPr>
        <w:t>、松本市</w:t>
      </w:r>
      <w:r w:rsidRPr="00690C2E">
        <w:rPr>
          <w:rFonts w:hint="eastAsia"/>
        </w:rPr>
        <w:t>9.3</w:t>
      </w:r>
      <w:r w:rsidR="00B5408C" w:rsidRPr="00690C2E">
        <w:rPr>
          <w:rFonts w:hint="eastAsia"/>
        </w:rPr>
        <w:t>％</w:t>
      </w:r>
      <w:r w:rsidRPr="00690C2E">
        <w:rPr>
          <w:rFonts w:hint="eastAsia"/>
        </w:rPr>
        <w:t>、塩尻市が7.0％、辰野町が4.0％</w:t>
      </w:r>
      <w:r w:rsidR="00C27BFF" w:rsidRPr="00690C2E">
        <w:rPr>
          <w:rFonts w:hint="eastAsia"/>
        </w:rPr>
        <w:t>となっており、全体の</w:t>
      </w:r>
      <w:r w:rsidRPr="00690C2E">
        <w:rPr>
          <w:rFonts w:hint="eastAsia"/>
        </w:rPr>
        <w:t>52.4％を占めています</w:t>
      </w:r>
      <w:r w:rsidR="00C27BFF" w:rsidRPr="00690C2E">
        <w:rPr>
          <w:rFonts w:hint="eastAsia"/>
        </w:rPr>
        <w:t>。</w:t>
      </w:r>
    </w:p>
    <w:p w:rsidR="00A34291" w:rsidRPr="00690C2E" w:rsidRDefault="00A34291" w:rsidP="00A34291">
      <w:pPr>
        <w:pStyle w:val="afb"/>
      </w:pPr>
    </w:p>
    <w:p w:rsidR="00A34291" w:rsidRPr="00690C2E" w:rsidRDefault="00265D95" w:rsidP="00A34291">
      <w:pPr>
        <w:pStyle w:val="aff1"/>
      </w:pPr>
      <w:r w:rsidRPr="00690C2E">
        <w:rPr>
          <w:noProof/>
        </w:rPr>
        <w:drawing>
          <wp:anchor distT="0" distB="0" distL="114300" distR="114300" simplePos="0" relativeHeight="251649536" behindDoc="0" locked="0" layoutInCell="1" allowOverlap="1" wp14:anchorId="2474CA7D" wp14:editId="2F88DCA7">
            <wp:simplePos x="0" y="0"/>
            <wp:positionH relativeFrom="margin">
              <wp:align>center</wp:align>
            </wp:positionH>
            <wp:positionV relativeFrom="paragraph">
              <wp:posOffset>28636</wp:posOffset>
            </wp:positionV>
            <wp:extent cx="6300470" cy="278701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00470" cy="278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291" w:rsidRPr="00690C2E">
        <w:rPr>
          <w:rFonts w:hint="eastAsia"/>
        </w:rPr>
        <w:t>■県内からの転入者数の状況</w:t>
      </w:r>
      <w:r w:rsidR="004E7246" w:rsidRPr="00690C2E">
        <w:rPr>
          <w:rFonts w:hint="eastAsia"/>
        </w:rPr>
        <w:t>（平成22～26年度）</w:t>
      </w: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f"/>
      </w:pPr>
      <w:r w:rsidRPr="00690C2E">
        <w:rPr>
          <w:rFonts w:hint="eastAsia"/>
        </w:rPr>
        <w:t>資料：</w:t>
      </w:r>
      <w:r w:rsidR="004E7246" w:rsidRPr="00690C2E">
        <w:rPr>
          <w:rFonts w:hint="eastAsia"/>
        </w:rPr>
        <w:t>住民基本台帳</w:t>
      </w:r>
    </w:p>
    <w:p w:rsidR="00A34291" w:rsidRPr="00690C2E" w:rsidRDefault="00A34291" w:rsidP="00A34291">
      <w:pPr>
        <w:pStyle w:val="afb"/>
      </w:pPr>
    </w:p>
    <w:p w:rsidR="00A34291" w:rsidRPr="00690C2E" w:rsidRDefault="00A34291" w:rsidP="0070118B">
      <w:pPr>
        <w:pStyle w:val="aff1"/>
        <w:tabs>
          <w:tab w:val="right" w:pos="9639"/>
        </w:tabs>
      </w:pPr>
      <w:r w:rsidRPr="00690C2E">
        <w:rPr>
          <w:rFonts w:hint="eastAsia"/>
        </w:rPr>
        <w:t>■諏訪地域からの転入者数の状況</w:t>
      </w:r>
      <w:r w:rsidR="004E7246" w:rsidRPr="00690C2E">
        <w:rPr>
          <w:rFonts w:hint="eastAsia"/>
        </w:rPr>
        <w:t>（平成22～26年度）</w:t>
      </w:r>
      <w:r w:rsidR="0070118B" w:rsidRPr="00690C2E">
        <w:rPr>
          <w:rFonts w:hint="eastAsia"/>
        </w:rPr>
        <w:tab/>
      </w:r>
      <w:r w:rsidR="0070118B" w:rsidRPr="00690C2E">
        <w:rPr>
          <w:rFonts w:hint="eastAsia"/>
          <w:sz w:val="20"/>
        </w:rPr>
        <w:t>（人）</w:t>
      </w:r>
    </w:p>
    <w:p w:rsidR="00A34291" w:rsidRPr="00690C2E" w:rsidRDefault="004E7246" w:rsidP="00A34291">
      <w:pPr>
        <w:pStyle w:val="afb"/>
      </w:pPr>
      <w:r w:rsidRPr="00690C2E">
        <w:rPr>
          <w:noProof/>
        </w:rPr>
        <w:drawing>
          <wp:anchor distT="0" distB="0" distL="114300" distR="114300" simplePos="0" relativeHeight="251657728" behindDoc="0" locked="0" layoutInCell="1" allowOverlap="1" wp14:anchorId="3085B1D5" wp14:editId="140416F1">
            <wp:simplePos x="0" y="0"/>
            <wp:positionH relativeFrom="margin">
              <wp:align>center</wp:align>
            </wp:positionH>
            <wp:positionV relativeFrom="paragraph">
              <wp:posOffset>0</wp:posOffset>
            </wp:positionV>
            <wp:extent cx="5967000" cy="193176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67000" cy="193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70118B" w:rsidRPr="00690C2E" w:rsidRDefault="00A34291" w:rsidP="004E7246">
      <w:pPr>
        <w:pStyle w:val="aff"/>
      </w:pPr>
      <w:r w:rsidRPr="00690C2E">
        <w:rPr>
          <w:rFonts w:hint="eastAsia"/>
        </w:rPr>
        <w:t>資料：</w:t>
      </w:r>
      <w:r w:rsidR="004E7246" w:rsidRPr="00690C2E">
        <w:rPr>
          <w:rFonts w:hint="eastAsia"/>
        </w:rPr>
        <w:t>住民基本台帳</w:t>
      </w:r>
    </w:p>
    <w:p w:rsidR="004E7246" w:rsidRPr="00690C2E" w:rsidRDefault="004E7246" w:rsidP="004E7246">
      <w:pPr>
        <w:pStyle w:val="afb"/>
      </w:pPr>
    </w:p>
    <w:p w:rsidR="00A34291" w:rsidRPr="00690C2E" w:rsidRDefault="00A34291" w:rsidP="0070118B">
      <w:pPr>
        <w:pStyle w:val="aff1"/>
        <w:tabs>
          <w:tab w:val="right" w:pos="9639"/>
        </w:tabs>
      </w:pPr>
      <w:r w:rsidRPr="00690C2E">
        <w:rPr>
          <w:rFonts w:hint="eastAsia"/>
        </w:rPr>
        <w:t>■近隣市町村からの転入者数の状況</w:t>
      </w:r>
      <w:r w:rsidR="004E7246" w:rsidRPr="00690C2E">
        <w:rPr>
          <w:rFonts w:hint="eastAsia"/>
        </w:rPr>
        <w:t>（平成22～26年度）</w:t>
      </w:r>
      <w:r w:rsidR="0070118B" w:rsidRPr="00690C2E">
        <w:rPr>
          <w:rFonts w:hint="eastAsia"/>
        </w:rPr>
        <w:tab/>
      </w:r>
      <w:r w:rsidR="0070118B" w:rsidRPr="00690C2E">
        <w:rPr>
          <w:rFonts w:hint="eastAsia"/>
          <w:sz w:val="20"/>
        </w:rPr>
        <w:t>（人）</w:t>
      </w:r>
    </w:p>
    <w:p w:rsidR="00A34291" w:rsidRPr="00690C2E" w:rsidRDefault="008E68DB" w:rsidP="00A34291">
      <w:pPr>
        <w:pStyle w:val="afb"/>
      </w:pPr>
      <w:r w:rsidRPr="00690C2E">
        <w:rPr>
          <w:noProof/>
        </w:rPr>
        <w:drawing>
          <wp:anchor distT="0" distB="0" distL="114300" distR="114300" simplePos="0" relativeHeight="251658752" behindDoc="0" locked="0" layoutInCell="1" allowOverlap="1" wp14:anchorId="7BF0D7DD" wp14:editId="619641F4">
            <wp:simplePos x="0" y="0"/>
            <wp:positionH relativeFrom="margin">
              <wp:align>center</wp:align>
            </wp:positionH>
            <wp:positionV relativeFrom="paragraph">
              <wp:posOffset>0</wp:posOffset>
            </wp:positionV>
            <wp:extent cx="5967000" cy="193176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67000" cy="193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b"/>
      </w:pPr>
    </w:p>
    <w:p w:rsidR="00A34291" w:rsidRPr="00690C2E" w:rsidRDefault="00A34291" w:rsidP="00A34291">
      <w:pPr>
        <w:pStyle w:val="aff"/>
      </w:pPr>
      <w:r w:rsidRPr="00690C2E">
        <w:rPr>
          <w:rFonts w:hint="eastAsia"/>
        </w:rPr>
        <w:t>資料：</w:t>
      </w:r>
      <w:r w:rsidR="004E7246" w:rsidRPr="00690C2E">
        <w:rPr>
          <w:rFonts w:hint="eastAsia"/>
        </w:rPr>
        <w:t>住民基本台帳</w:t>
      </w:r>
    </w:p>
    <w:p w:rsidR="00ED3297" w:rsidRPr="00690C2E" w:rsidRDefault="003403FD" w:rsidP="003403FD">
      <w:pPr>
        <w:pStyle w:val="afd"/>
        <w:rPr>
          <w:color w:val="auto"/>
        </w:rPr>
      </w:pPr>
      <w:r w:rsidRPr="00690C2E">
        <w:rPr>
          <w:rFonts w:hint="eastAsia"/>
          <w:color w:val="auto"/>
        </w:rPr>
        <w:t xml:space="preserve">８　</w:t>
      </w:r>
      <w:r w:rsidR="00011675" w:rsidRPr="00690C2E">
        <w:rPr>
          <w:rFonts w:hint="eastAsia"/>
          <w:color w:val="auto"/>
        </w:rPr>
        <w:t>事業所と従業者</w:t>
      </w:r>
      <w:r w:rsidR="003B4E0E">
        <w:rPr>
          <w:rFonts w:hint="eastAsia"/>
          <w:color w:val="auto"/>
        </w:rPr>
        <w:t>数</w:t>
      </w:r>
    </w:p>
    <w:p w:rsidR="00ED3297" w:rsidRPr="00690C2E" w:rsidRDefault="00DE0273" w:rsidP="003403FD">
      <w:pPr>
        <w:pStyle w:val="afb"/>
      </w:pPr>
      <w:r w:rsidRPr="00690C2E">
        <w:rPr>
          <w:rFonts w:hint="eastAsia"/>
        </w:rPr>
        <w:t>事業所</w:t>
      </w:r>
      <w:r w:rsidR="00FE1A6D" w:rsidRPr="00690C2E">
        <w:rPr>
          <w:rFonts w:hint="eastAsia"/>
        </w:rPr>
        <w:t>と従業者</w:t>
      </w:r>
      <w:r w:rsidRPr="00690C2E">
        <w:rPr>
          <w:rFonts w:hint="eastAsia"/>
        </w:rPr>
        <w:t>数をみると、平成</w:t>
      </w:r>
      <w:r w:rsidR="003403FD" w:rsidRPr="00690C2E">
        <w:rPr>
          <w:rFonts w:hint="eastAsia"/>
        </w:rPr>
        <w:t>３（1991）</w:t>
      </w:r>
      <w:r w:rsidRPr="00690C2E">
        <w:rPr>
          <w:rFonts w:hint="eastAsia"/>
        </w:rPr>
        <w:t>年の4,079事業所をピークに少しずつ減少し、平成</w:t>
      </w:r>
      <w:r w:rsidR="003403FD" w:rsidRPr="00690C2E">
        <w:rPr>
          <w:rFonts w:hint="eastAsia"/>
        </w:rPr>
        <w:t>18（2006）</w:t>
      </w:r>
      <w:r w:rsidRPr="00690C2E">
        <w:rPr>
          <w:rFonts w:hint="eastAsia"/>
        </w:rPr>
        <w:t>年には3,000事業所を割込みました。</w:t>
      </w:r>
    </w:p>
    <w:p w:rsidR="00DE0273" w:rsidRPr="00690C2E" w:rsidRDefault="00DE0273" w:rsidP="003403FD">
      <w:pPr>
        <w:pStyle w:val="afb"/>
      </w:pPr>
      <w:r w:rsidRPr="00690C2E">
        <w:rPr>
          <w:rFonts w:hint="eastAsia"/>
        </w:rPr>
        <w:t>従業者数は、平成</w:t>
      </w:r>
      <w:r w:rsidR="003403FD" w:rsidRPr="00690C2E">
        <w:rPr>
          <w:rFonts w:hint="eastAsia"/>
        </w:rPr>
        <w:t>３（1991）</w:t>
      </w:r>
      <w:r w:rsidRPr="00690C2E">
        <w:rPr>
          <w:rFonts w:hint="eastAsia"/>
        </w:rPr>
        <w:t>年の33,281人をピークに減少し、平成</w:t>
      </w:r>
      <w:r w:rsidR="003403FD" w:rsidRPr="00690C2E">
        <w:rPr>
          <w:rFonts w:hint="eastAsia"/>
        </w:rPr>
        <w:t>６（1994）</w:t>
      </w:r>
      <w:r w:rsidRPr="00690C2E">
        <w:rPr>
          <w:rFonts w:hint="eastAsia"/>
        </w:rPr>
        <w:t>年に30,000</w:t>
      </w:r>
      <w:r w:rsidR="00FE1A6D" w:rsidRPr="00690C2E">
        <w:rPr>
          <w:rFonts w:hint="eastAsia"/>
        </w:rPr>
        <w:t>人を割込みました。</w:t>
      </w:r>
      <w:r w:rsidR="00A83656" w:rsidRPr="00690C2E">
        <w:rPr>
          <w:rFonts w:hint="eastAsia"/>
        </w:rPr>
        <w:t>平成</w:t>
      </w:r>
      <w:r w:rsidR="003403FD" w:rsidRPr="00690C2E">
        <w:rPr>
          <w:rFonts w:hint="eastAsia"/>
        </w:rPr>
        <w:t>８（1996）</w:t>
      </w:r>
      <w:r w:rsidR="00A83656" w:rsidRPr="00690C2E">
        <w:rPr>
          <w:rFonts w:hint="eastAsia"/>
        </w:rPr>
        <w:t>年に30,000</w:t>
      </w:r>
      <w:r w:rsidR="00FE1A6D" w:rsidRPr="00690C2E">
        <w:rPr>
          <w:rFonts w:hint="eastAsia"/>
        </w:rPr>
        <w:t>人に回復したものの</w:t>
      </w:r>
      <w:r w:rsidR="00A83656" w:rsidRPr="00690C2E">
        <w:rPr>
          <w:rFonts w:hint="eastAsia"/>
        </w:rPr>
        <w:t>、平成</w:t>
      </w:r>
      <w:r w:rsidR="003403FD" w:rsidRPr="00690C2E">
        <w:rPr>
          <w:rFonts w:hint="eastAsia"/>
        </w:rPr>
        <w:t>11（1999）</w:t>
      </w:r>
      <w:r w:rsidR="00A83656" w:rsidRPr="00690C2E">
        <w:rPr>
          <w:rFonts w:hint="eastAsia"/>
        </w:rPr>
        <w:t>年以降減少</w:t>
      </w:r>
      <w:r w:rsidR="00BF544A" w:rsidRPr="00690C2E">
        <w:rPr>
          <w:rFonts w:hint="eastAsia"/>
        </w:rPr>
        <w:t>を</w:t>
      </w:r>
      <w:r w:rsidR="00A83656" w:rsidRPr="00690C2E">
        <w:rPr>
          <w:rFonts w:hint="eastAsia"/>
        </w:rPr>
        <w:t>続けています。</w:t>
      </w:r>
    </w:p>
    <w:p w:rsidR="00011675" w:rsidRPr="00690C2E" w:rsidRDefault="00011675" w:rsidP="003403FD">
      <w:pPr>
        <w:pStyle w:val="afb"/>
      </w:pPr>
    </w:p>
    <w:p w:rsidR="00DE0273" w:rsidRPr="00690C2E" w:rsidRDefault="00FE1A6D" w:rsidP="00011675">
      <w:pPr>
        <w:pStyle w:val="aff1"/>
      </w:pPr>
      <w:r w:rsidRPr="00690C2E">
        <w:rPr>
          <w:noProof/>
        </w:rPr>
        <w:drawing>
          <wp:anchor distT="0" distB="0" distL="114300" distR="114300" simplePos="0" relativeHeight="251634176" behindDoc="0" locked="0" layoutInCell="1" allowOverlap="1" wp14:anchorId="5C6D1377" wp14:editId="5F90B6A9">
            <wp:simplePos x="0" y="0"/>
            <wp:positionH relativeFrom="margin">
              <wp:align>center</wp:align>
            </wp:positionH>
            <wp:positionV relativeFrom="paragraph">
              <wp:posOffset>66954</wp:posOffset>
            </wp:positionV>
            <wp:extent cx="6371640" cy="30747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71640" cy="307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675" w:rsidRPr="00690C2E">
        <w:rPr>
          <w:rFonts w:hint="eastAsia"/>
        </w:rPr>
        <w:t>■事業所と従業者数の推移</w:t>
      </w:r>
    </w:p>
    <w:p w:rsidR="003403FD" w:rsidRPr="00690C2E" w:rsidRDefault="003403FD" w:rsidP="003403FD">
      <w:pPr>
        <w:pStyle w:val="afb"/>
      </w:pPr>
    </w:p>
    <w:p w:rsidR="003403FD" w:rsidRPr="00690C2E" w:rsidRDefault="003403FD" w:rsidP="003403FD">
      <w:pPr>
        <w:pStyle w:val="afb"/>
      </w:pPr>
    </w:p>
    <w:p w:rsidR="002B4044" w:rsidRPr="00690C2E" w:rsidRDefault="002B4044" w:rsidP="003403FD">
      <w:pPr>
        <w:pStyle w:val="afb"/>
      </w:pPr>
    </w:p>
    <w:p w:rsidR="002B4044" w:rsidRPr="00690C2E" w:rsidRDefault="002B4044" w:rsidP="003403FD">
      <w:pPr>
        <w:pStyle w:val="afb"/>
      </w:pPr>
    </w:p>
    <w:p w:rsidR="002B4044" w:rsidRPr="00690C2E" w:rsidRDefault="002B4044" w:rsidP="003403FD">
      <w:pPr>
        <w:pStyle w:val="afb"/>
      </w:pPr>
    </w:p>
    <w:p w:rsidR="002B4044" w:rsidRPr="00690C2E" w:rsidRDefault="002B4044" w:rsidP="003403FD">
      <w:pPr>
        <w:pStyle w:val="afb"/>
      </w:pPr>
    </w:p>
    <w:p w:rsidR="002B4044" w:rsidRPr="00690C2E" w:rsidRDefault="002B4044" w:rsidP="003403FD">
      <w:pPr>
        <w:pStyle w:val="afb"/>
      </w:pPr>
    </w:p>
    <w:p w:rsidR="002B4044" w:rsidRPr="00690C2E" w:rsidRDefault="002B4044" w:rsidP="003403FD">
      <w:pPr>
        <w:pStyle w:val="afb"/>
      </w:pPr>
    </w:p>
    <w:p w:rsidR="002B4044" w:rsidRPr="00690C2E" w:rsidRDefault="002B4044" w:rsidP="003403FD">
      <w:pPr>
        <w:pStyle w:val="afb"/>
      </w:pPr>
    </w:p>
    <w:p w:rsidR="002B4044" w:rsidRPr="00690C2E" w:rsidRDefault="002B4044"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2B4044" w:rsidRPr="00690C2E" w:rsidRDefault="002B4044" w:rsidP="003403FD">
      <w:pPr>
        <w:pStyle w:val="afb"/>
      </w:pPr>
    </w:p>
    <w:p w:rsidR="003403FD" w:rsidRPr="00690C2E" w:rsidRDefault="003403FD" w:rsidP="003403FD">
      <w:pPr>
        <w:pStyle w:val="afb"/>
      </w:pPr>
    </w:p>
    <w:p w:rsidR="006740E2" w:rsidRPr="00690C2E" w:rsidRDefault="006740E2" w:rsidP="006740E2">
      <w:pPr>
        <w:pStyle w:val="aff"/>
        <w:wordWrap w:val="0"/>
      </w:pPr>
      <w:r w:rsidRPr="00690C2E">
        <w:rPr>
          <w:rFonts w:hint="eastAsia"/>
        </w:rPr>
        <w:t>資料：</w:t>
      </w:r>
      <w:r w:rsidR="003B4E0E" w:rsidRPr="003B4E0E">
        <w:rPr>
          <w:rFonts w:hint="eastAsia"/>
        </w:rPr>
        <w:t>事業所・企業統計調査</w:t>
      </w:r>
    </w:p>
    <w:p w:rsidR="006740E2" w:rsidRPr="00690C2E" w:rsidRDefault="006740E2" w:rsidP="003403FD">
      <w:pPr>
        <w:pStyle w:val="afb"/>
      </w:pPr>
    </w:p>
    <w:p w:rsidR="00FE1A6D" w:rsidRPr="00690C2E" w:rsidRDefault="00FE1A6D" w:rsidP="003403FD">
      <w:pPr>
        <w:pStyle w:val="afb"/>
      </w:pPr>
      <w:r w:rsidRPr="00690C2E">
        <w:rPr>
          <w:rFonts w:hint="eastAsia"/>
        </w:rPr>
        <w:t>本市の基幹産業である製造業の事業所と従業者数をみると、</w:t>
      </w:r>
      <w:r w:rsidR="00BF544A" w:rsidRPr="00690C2E">
        <w:rPr>
          <w:rFonts w:hint="eastAsia"/>
        </w:rPr>
        <w:t>全体の傾向と</w:t>
      </w:r>
      <w:r w:rsidRPr="00690C2E">
        <w:rPr>
          <w:rFonts w:hint="eastAsia"/>
        </w:rPr>
        <w:t>同様に少しずつ減少し</w:t>
      </w:r>
      <w:r w:rsidR="00BF544A" w:rsidRPr="00690C2E">
        <w:rPr>
          <w:rFonts w:hint="eastAsia"/>
        </w:rPr>
        <w:t>ており</w:t>
      </w:r>
      <w:r w:rsidRPr="00690C2E">
        <w:rPr>
          <w:rFonts w:hint="eastAsia"/>
        </w:rPr>
        <w:t>、平成2</w:t>
      </w:r>
      <w:r w:rsidR="00F5686D" w:rsidRPr="00690C2E">
        <w:rPr>
          <w:rFonts w:hint="eastAsia"/>
        </w:rPr>
        <w:t>2</w:t>
      </w:r>
      <w:r w:rsidRPr="00690C2E">
        <w:rPr>
          <w:rFonts w:hint="eastAsia"/>
        </w:rPr>
        <w:t>（20</w:t>
      </w:r>
      <w:r w:rsidR="00F5686D" w:rsidRPr="00690C2E">
        <w:rPr>
          <w:rFonts w:hint="eastAsia"/>
        </w:rPr>
        <w:t>10</w:t>
      </w:r>
      <w:r w:rsidRPr="00690C2E">
        <w:rPr>
          <w:rFonts w:hint="eastAsia"/>
        </w:rPr>
        <w:t>）年には300事業所を割込みました。</w:t>
      </w:r>
    </w:p>
    <w:p w:rsidR="00FE1A6D" w:rsidRPr="00690C2E" w:rsidRDefault="00FE1A6D" w:rsidP="003403FD">
      <w:pPr>
        <w:pStyle w:val="afb"/>
      </w:pPr>
    </w:p>
    <w:p w:rsidR="00011675" w:rsidRPr="00690C2E" w:rsidRDefault="00FE1A6D" w:rsidP="00011675">
      <w:pPr>
        <w:pStyle w:val="aff1"/>
      </w:pPr>
      <w:r w:rsidRPr="00690C2E">
        <w:rPr>
          <w:noProof/>
        </w:rPr>
        <w:drawing>
          <wp:anchor distT="0" distB="0" distL="114300" distR="114300" simplePos="0" relativeHeight="251635200" behindDoc="0" locked="0" layoutInCell="1" allowOverlap="1" wp14:anchorId="4DBC69F4" wp14:editId="50399972">
            <wp:simplePos x="0" y="0"/>
            <wp:positionH relativeFrom="margin">
              <wp:align>center</wp:align>
            </wp:positionH>
            <wp:positionV relativeFrom="paragraph">
              <wp:posOffset>93980</wp:posOffset>
            </wp:positionV>
            <wp:extent cx="6371590" cy="30746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71590" cy="307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675" w:rsidRPr="00690C2E">
        <w:rPr>
          <w:rFonts w:hint="eastAsia"/>
        </w:rPr>
        <w:t>■製造業の事業所と従業者数の推移</w:t>
      </w: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011675" w:rsidRPr="00690C2E" w:rsidRDefault="00011675" w:rsidP="003403FD">
      <w:pPr>
        <w:pStyle w:val="afb"/>
      </w:pPr>
    </w:p>
    <w:p w:rsidR="00A83656" w:rsidRPr="00690C2E" w:rsidRDefault="00A83656" w:rsidP="003403FD">
      <w:pPr>
        <w:pStyle w:val="afb"/>
      </w:pPr>
    </w:p>
    <w:p w:rsidR="00FE1A6D" w:rsidRPr="00690C2E" w:rsidRDefault="00FE1A6D" w:rsidP="003403FD">
      <w:pPr>
        <w:pStyle w:val="afb"/>
      </w:pPr>
    </w:p>
    <w:p w:rsidR="00FE1A6D" w:rsidRPr="00690C2E" w:rsidRDefault="00FE1A6D" w:rsidP="003403FD">
      <w:pPr>
        <w:pStyle w:val="afb"/>
      </w:pPr>
    </w:p>
    <w:p w:rsidR="00FE1A6D" w:rsidRPr="00690C2E" w:rsidRDefault="00FE1A6D" w:rsidP="00FE1A6D">
      <w:pPr>
        <w:pStyle w:val="aff"/>
        <w:wordWrap w:val="0"/>
      </w:pPr>
      <w:r w:rsidRPr="00690C2E">
        <w:rPr>
          <w:rFonts w:hint="eastAsia"/>
        </w:rPr>
        <w:t>資料：</w:t>
      </w:r>
      <w:r w:rsidR="003B4E0E" w:rsidRPr="003B4E0E">
        <w:rPr>
          <w:rFonts w:hint="eastAsia"/>
        </w:rPr>
        <w:t>事業所・企業統計調査</w:t>
      </w:r>
      <w:bookmarkStart w:id="0" w:name="_GoBack"/>
      <w:bookmarkEnd w:id="0"/>
    </w:p>
    <w:p w:rsidR="00ED3297" w:rsidRPr="00690C2E" w:rsidRDefault="006213C2" w:rsidP="006213C2">
      <w:pPr>
        <w:pStyle w:val="afd"/>
        <w:rPr>
          <w:color w:val="auto"/>
          <w:lang w:val="en-US"/>
        </w:rPr>
      </w:pPr>
      <w:r w:rsidRPr="00690C2E">
        <w:rPr>
          <w:rFonts w:hint="eastAsia"/>
          <w:color w:val="auto"/>
          <w:lang w:val="en-US"/>
        </w:rPr>
        <w:t>９</w:t>
      </w:r>
      <w:r w:rsidR="003D3368" w:rsidRPr="00690C2E">
        <w:rPr>
          <w:rFonts w:hint="eastAsia"/>
          <w:color w:val="auto"/>
        </w:rPr>
        <w:t xml:space="preserve">　産業別就業者</w:t>
      </w:r>
    </w:p>
    <w:p w:rsidR="00ED3297" w:rsidRPr="00690C2E" w:rsidRDefault="00FE1A6D" w:rsidP="006213C2">
      <w:pPr>
        <w:pStyle w:val="afb"/>
      </w:pPr>
      <w:r w:rsidRPr="00690C2E">
        <w:rPr>
          <w:rFonts w:hint="eastAsia"/>
        </w:rPr>
        <w:t>産業別</w:t>
      </w:r>
      <w:r w:rsidR="003C2558" w:rsidRPr="00690C2E">
        <w:rPr>
          <w:rFonts w:hint="eastAsia"/>
        </w:rPr>
        <w:t>就業者数をみると、</w:t>
      </w:r>
      <w:r w:rsidR="00E522FB" w:rsidRPr="00690C2E">
        <w:rPr>
          <w:rFonts w:hint="eastAsia"/>
        </w:rPr>
        <w:t>昭和60</w:t>
      </w:r>
      <w:r w:rsidR="003C2558" w:rsidRPr="00690C2E">
        <w:rPr>
          <w:rFonts w:hint="eastAsia"/>
        </w:rPr>
        <w:t>（</w:t>
      </w:r>
      <w:r w:rsidR="00E522FB" w:rsidRPr="00690C2E">
        <w:rPr>
          <w:rFonts w:hint="eastAsia"/>
        </w:rPr>
        <w:t>1985</w:t>
      </w:r>
      <w:r w:rsidR="003C2558" w:rsidRPr="00690C2E">
        <w:rPr>
          <w:rFonts w:hint="eastAsia"/>
        </w:rPr>
        <w:t>）年以降、第２次産業就業者数が大きく減少を続け、平成17（2005）年には第３次産業就業者数が第２次産業就業者数を上回りました。</w:t>
      </w:r>
    </w:p>
    <w:p w:rsidR="006213C2" w:rsidRPr="00690C2E" w:rsidRDefault="006213C2" w:rsidP="006213C2">
      <w:pPr>
        <w:pStyle w:val="afb"/>
      </w:pPr>
    </w:p>
    <w:p w:rsidR="006213C2" w:rsidRPr="00690C2E" w:rsidRDefault="00E33764" w:rsidP="003D3368">
      <w:pPr>
        <w:pStyle w:val="aff1"/>
      </w:pPr>
      <w:r w:rsidRPr="00690C2E">
        <w:rPr>
          <w:noProof/>
        </w:rPr>
        <w:drawing>
          <wp:anchor distT="0" distB="0" distL="114300" distR="114300" simplePos="0" relativeHeight="251662848" behindDoc="0" locked="0" layoutInCell="1" allowOverlap="1" wp14:anchorId="4CC08228" wp14:editId="104E06E9">
            <wp:simplePos x="0" y="0"/>
            <wp:positionH relativeFrom="margin">
              <wp:align>center</wp:align>
            </wp:positionH>
            <wp:positionV relativeFrom="paragraph">
              <wp:posOffset>89090</wp:posOffset>
            </wp:positionV>
            <wp:extent cx="6303010" cy="34709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03010" cy="347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368" w:rsidRPr="00690C2E">
        <w:rPr>
          <w:rFonts w:hint="eastAsia"/>
        </w:rPr>
        <w:t>■産業別就業者数の推移</w:t>
      </w: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6213C2" w:rsidP="006213C2">
      <w:pPr>
        <w:pStyle w:val="afb"/>
      </w:pPr>
    </w:p>
    <w:p w:rsidR="006213C2" w:rsidRPr="00690C2E" w:rsidRDefault="003D3368" w:rsidP="003D3368">
      <w:pPr>
        <w:pStyle w:val="aff"/>
      </w:pPr>
      <w:r w:rsidRPr="00690C2E">
        <w:rPr>
          <w:rFonts w:hint="eastAsia"/>
        </w:rPr>
        <w:t>資料：国勢調査</w:t>
      </w:r>
    </w:p>
    <w:p w:rsidR="006213C2" w:rsidRPr="00690C2E" w:rsidRDefault="006213C2" w:rsidP="006213C2">
      <w:pPr>
        <w:pStyle w:val="afb"/>
      </w:pPr>
    </w:p>
    <w:p w:rsidR="00E12C8D" w:rsidRPr="00690C2E" w:rsidRDefault="00E12C8D" w:rsidP="006213C2">
      <w:pPr>
        <w:pStyle w:val="afb"/>
      </w:pPr>
      <w:r w:rsidRPr="00690C2E">
        <w:rPr>
          <w:rFonts w:hint="eastAsia"/>
        </w:rPr>
        <w:t>産業別就業者割合をみると、平成22（2010）年では、第１次産業就業者が1.8％、第２次産業就業者が42.9％、第３次産業就業者が55.3％となっています。</w:t>
      </w:r>
    </w:p>
    <w:p w:rsidR="00E12C8D" w:rsidRPr="00690C2E" w:rsidRDefault="00E12C8D" w:rsidP="006213C2">
      <w:pPr>
        <w:pStyle w:val="afb"/>
      </w:pPr>
    </w:p>
    <w:p w:rsidR="00E33764" w:rsidRPr="00690C2E" w:rsidRDefault="00E33764" w:rsidP="00E33764">
      <w:pPr>
        <w:pStyle w:val="aff1"/>
      </w:pPr>
      <w:r w:rsidRPr="00690C2E">
        <w:rPr>
          <w:rFonts w:hint="eastAsia"/>
        </w:rPr>
        <w:t>■産業別就業者割合の推移</w:t>
      </w:r>
    </w:p>
    <w:p w:rsidR="00E33764" w:rsidRPr="00690C2E" w:rsidRDefault="002C0ED3" w:rsidP="006213C2">
      <w:pPr>
        <w:pStyle w:val="afb"/>
      </w:pPr>
      <w:r w:rsidRPr="00690C2E">
        <w:rPr>
          <w:noProof/>
        </w:rPr>
        <w:drawing>
          <wp:anchor distT="0" distB="0" distL="114300" distR="114300" simplePos="0" relativeHeight="251675136" behindDoc="0" locked="0" layoutInCell="1" allowOverlap="1" wp14:anchorId="1C6BCBF9" wp14:editId="6E7CD331">
            <wp:simplePos x="0" y="0"/>
            <wp:positionH relativeFrom="margin">
              <wp:align>center</wp:align>
            </wp:positionH>
            <wp:positionV relativeFrom="paragraph">
              <wp:posOffset>0</wp:posOffset>
            </wp:positionV>
            <wp:extent cx="6300360" cy="309708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00360" cy="309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E33764" w:rsidRPr="00690C2E" w:rsidRDefault="00E33764" w:rsidP="00E33764">
      <w:pPr>
        <w:pStyle w:val="aff"/>
      </w:pPr>
      <w:r w:rsidRPr="00690C2E">
        <w:rPr>
          <w:rFonts w:hint="eastAsia"/>
        </w:rPr>
        <w:t>資料：国勢調査</w:t>
      </w:r>
    </w:p>
    <w:p w:rsidR="00E33764" w:rsidRPr="00690C2E" w:rsidRDefault="00E33764" w:rsidP="006213C2">
      <w:pPr>
        <w:pStyle w:val="afb"/>
      </w:pPr>
    </w:p>
    <w:p w:rsidR="00E33764" w:rsidRPr="00690C2E" w:rsidRDefault="00E33764" w:rsidP="006213C2">
      <w:pPr>
        <w:pStyle w:val="afb"/>
      </w:pPr>
    </w:p>
    <w:p w:rsidR="00E33764" w:rsidRPr="00690C2E" w:rsidRDefault="00E33764" w:rsidP="006213C2">
      <w:pPr>
        <w:pStyle w:val="afb"/>
      </w:pPr>
    </w:p>
    <w:p w:rsidR="003C2558" w:rsidRPr="00690C2E" w:rsidRDefault="003C2558" w:rsidP="006213C2">
      <w:pPr>
        <w:pStyle w:val="afb"/>
      </w:pPr>
      <w:r w:rsidRPr="00690C2E">
        <w:rPr>
          <w:rFonts w:hint="eastAsia"/>
        </w:rPr>
        <w:t>産業別就業者割合をみると、本市では第１次産業就業者割合、第３次産業就業者割合が長野県、全国を下回っていますが、第２次産業就業者割合が42.9％と、長野県、全国を上回っています。</w:t>
      </w:r>
    </w:p>
    <w:p w:rsidR="003C2558" w:rsidRPr="00690C2E" w:rsidRDefault="003C2558" w:rsidP="006213C2">
      <w:pPr>
        <w:pStyle w:val="afb"/>
      </w:pPr>
    </w:p>
    <w:p w:rsidR="006213C2" w:rsidRPr="00690C2E" w:rsidRDefault="00E33764" w:rsidP="003D3368">
      <w:pPr>
        <w:pStyle w:val="aff1"/>
      </w:pPr>
      <w:r w:rsidRPr="00690C2E">
        <w:rPr>
          <w:noProof/>
        </w:rPr>
        <w:drawing>
          <wp:anchor distT="0" distB="0" distL="114300" distR="114300" simplePos="0" relativeHeight="251663872" behindDoc="0" locked="0" layoutInCell="1" allowOverlap="1" wp14:anchorId="45BEE06F" wp14:editId="46B4CFE0">
            <wp:simplePos x="0" y="0"/>
            <wp:positionH relativeFrom="margin">
              <wp:posOffset>-85280</wp:posOffset>
            </wp:positionH>
            <wp:positionV relativeFrom="paragraph">
              <wp:posOffset>167640</wp:posOffset>
            </wp:positionV>
            <wp:extent cx="6677025" cy="165989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77025"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368" w:rsidRPr="00690C2E">
        <w:rPr>
          <w:rFonts w:hint="eastAsia"/>
        </w:rPr>
        <w:t>■産業別就業者割合の比較</w:t>
      </w:r>
    </w:p>
    <w:p w:rsidR="006213C2" w:rsidRPr="00690C2E" w:rsidRDefault="006213C2" w:rsidP="006213C2">
      <w:pPr>
        <w:pStyle w:val="afb"/>
      </w:pPr>
    </w:p>
    <w:p w:rsidR="006213C2" w:rsidRPr="00690C2E" w:rsidRDefault="006213C2" w:rsidP="006213C2">
      <w:pPr>
        <w:pStyle w:val="afb"/>
      </w:pPr>
    </w:p>
    <w:p w:rsidR="003D3368" w:rsidRPr="00690C2E" w:rsidRDefault="003D3368" w:rsidP="006213C2">
      <w:pPr>
        <w:pStyle w:val="afb"/>
      </w:pPr>
    </w:p>
    <w:p w:rsidR="003D3368" w:rsidRPr="00690C2E" w:rsidRDefault="003D3368" w:rsidP="006213C2">
      <w:pPr>
        <w:pStyle w:val="afb"/>
      </w:pPr>
    </w:p>
    <w:p w:rsidR="00F5686D" w:rsidRPr="00690C2E" w:rsidRDefault="00F5686D" w:rsidP="006213C2">
      <w:pPr>
        <w:pStyle w:val="afb"/>
      </w:pPr>
    </w:p>
    <w:p w:rsidR="00F5686D" w:rsidRPr="00690C2E" w:rsidRDefault="00F5686D" w:rsidP="006213C2">
      <w:pPr>
        <w:pStyle w:val="afb"/>
      </w:pPr>
    </w:p>
    <w:p w:rsidR="003D3368" w:rsidRPr="00690C2E" w:rsidRDefault="003D3368" w:rsidP="006213C2">
      <w:pPr>
        <w:pStyle w:val="afb"/>
      </w:pPr>
    </w:p>
    <w:p w:rsidR="003D3368" w:rsidRPr="00690C2E" w:rsidRDefault="003D3368" w:rsidP="006213C2">
      <w:pPr>
        <w:pStyle w:val="afb"/>
      </w:pPr>
    </w:p>
    <w:p w:rsidR="003D3368" w:rsidRPr="00690C2E" w:rsidRDefault="003D3368" w:rsidP="006213C2">
      <w:pPr>
        <w:pStyle w:val="afb"/>
      </w:pPr>
    </w:p>
    <w:p w:rsidR="003D3368" w:rsidRPr="00690C2E" w:rsidRDefault="003D3368" w:rsidP="003D3368">
      <w:pPr>
        <w:pStyle w:val="aff"/>
      </w:pPr>
      <w:r w:rsidRPr="00690C2E">
        <w:rPr>
          <w:rFonts w:hint="eastAsia"/>
        </w:rPr>
        <w:t>資料：国勢調査</w:t>
      </w:r>
    </w:p>
    <w:p w:rsidR="00DD1B41" w:rsidRPr="00690C2E" w:rsidRDefault="00DD1B41" w:rsidP="006213C2">
      <w:pPr>
        <w:pStyle w:val="afb"/>
      </w:pPr>
    </w:p>
    <w:p w:rsidR="003D3368" w:rsidRPr="00690C2E" w:rsidRDefault="00030D2D" w:rsidP="006213C2">
      <w:pPr>
        <w:pStyle w:val="afb"/>
      </w:pPr>
      <w:r w:rsidRPr="00690C2E">
        <w:rPr>
          <w:rFonts w:hint="eastAsia"/>
        </w:rPr>
        <w:t>男女別産業大分類別</w:t>
      </w:r>
      <w:r w:rsidR="000A7F1E" w:rsidRPr="00690C2E">
        <w:rPr>
          <w:rFonts w:hint="eastAsia"/>
        </w:rPr>
        <w:t>人口</w:t>
      </w:r>
      <w:r w:rsidR="00BF544A" w:rsidRPr="00690C2E">
        <w:rPr>
          <w:rFonts w:hint="eastAsia"/>
        </w:rPr>
        <w:t>と特化係数</w:t>
      </w:r>
      <w:r w:rsidR="000A7F1E" w:rsidRPr="00690C2E">
        <w:rPr>
          <w:rFonts w:hint="eastAsia"/>
        </w:rPr>
        <w:t>をみると、製造業就業者が突出して多く</w:t>
      </w:r>
      <w:r w:rsidRPr="00690C2E">
        <w:rPr>
          <w:rFonts w:hint="eastAsia"/>
        </w:rPr>
        <w:t>、特化係数は男性が約2.1、女性が約2.4となっています。</w:t>
      </w:r>
    </w:p>
    <w:p w:rsidR="003D3368" w:rsidRPr="00690C2E" w:rsidRDefault="003D3368" w:rsidP="006213C2">
      <w:pPr>
        <w:pStyle w:val="afb"/>
      </w:pPr>
    </w:p>
    <w:p w:rsidR="003D3368" w:rsidRPr="00690C2E" w:rsidRDefault="00E33764" w:rsidP="006213C2">
      <w:pPr>
        <w:pStyle w:val="afb"/>
      </w:pPr>
      <w:r w:rsidRPr="00690C2E">
        <w:rPr>
          <w:noProof/>
        </w:rPr>
        <w:drawing>
          <wp:anchor distT="0" distB="0" distL="114300" distR="114300" simplePos="0" relativeHeight="251632128" behindDoc="0" locked="0" layoutInCell="1" allowOverlap="1" wp14:anchorId="21979E24" wp14:editId="509A95C8">
            <wp:simplePos x="0" y="0"/>
            <wp:positionH relativeFrom="margin">
              <wp:align>center</wp:align>
            </wp:positionH>
            <wp:positionV relativeFrom="paragraph">
              <wp:posOffset>117475</wp:posOffset>
            </wp:positionV>
            <wp:extent cx="6297930" cy="5347970"/>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297930" cy="534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368" w:rsidRPr="00690C2E">
        <w:rPr>
          <w:rFonts w:hint="eastAsia"/>
        </w:rPr>
        <w:t>■</w:t>
      </w:r>
      <w:r w:rsidR="00C83958" w:rsidRPr="00690C2E">
        <w:rPr>
          <w:rFonts w:hint="eastAsia"/>
        </w:rPr>
        <w:t>男女別産業大分類別人口</w:t>
      </w:r>
      <w:r w:rsidR="00030D2D" w:rsidRPr="00690C2E">
        <w:rPr>
          <w:rFonts w:hint="eastAsia"/>
        </w:rPr>
        <w:t>と特化係数</w:t>
      </w: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3D3368" w:rsidRPr="00690C2E" w:rsidRDefault="003D3368" w:rsidP="006213C2">
      <w:pPr>
        <w:pStyle w:val="afb"/>
      </w:pPr>
    </w:p>
    <w:p w:rsidR="003D3368" w:rsidRPr="00690C2E" w:rsidRDefault="003D3368" w:rsidP="006213C2">
      <w:pPr>
        <w:pStyle w:val="afb"/>
      </w:pPr>
    </w:p>
    <w:p w:rsidR="003D3368" w:rsidRPr="00690C2E" w:rsidRDefault="003D336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C83958">
      <w:pPr>
        <w:pStyle w:val="aff"/>
      </w:pPr>
      <w:r w:rsidRPr="00690C2E">
        <w:rPr>
          <w:rFonts w:hint="eastAsia"/>
        </w:rPr>
        <w:t>資料：平成22年国勢調査</w:t>
      </w:r>
    </w:p>
    <w:p w:rsidR="00DD1B41" w:rsidRPr="00690C2E" w:rsidRDefault="00DD1B41" w:rsidP="006213C2">
      <w:pPr>
        <w:pStyle w:val="afb"/>
      </w:pPr>
    </w:p>
    <w:p w:rsidR="0042782E" w:rsidRPr="00690C2E" w:rsidRDefault="0042782E" w:rsidP="006213C2">
      <w:pPr>
        <w:pStyle w:val="afb"/>
      </w:pPr>
    </w:p>
    <w:p w:rsidR="00030D2D" w:rsidRPr="00690C2E" w:rsidRDefault="00030D2D" w:rsidP="006213C2">
      <w:pPr>
        <w:pStyle w:val="afb"/>
      </w:pPr>
      <w:r w:rsidRPr="00690C2E">
        <w:rPr>
          <w:rFonts w:hint="eastAsia"/>
        </w:rPr>
        <w:t>年齢階級別産業人口割合をみると、就業者数が最も多く、また特化係数が最も高い製造業では、年齢構成のバランスがとれており、幅広い年齢層の雇用の受け皿となっています。</w:t>
      </w:r>
    </w:p>
    <w:p w:rsidR="00030D2D" w:rsidRPr="00690C2E" w:rsidRDefault="00030D2D" w:rsidP="006213C2">
      <w:pPr>
        <w:pStyle w:val="afb"/>
      </w:pPr>
    </w:p>
    <w:p w:rsidR="00C83958" w:rsidRPr="00690C2E" w:rsidRDefault="00E33764" w:rsidP="00C83958">
      <w:pPr>
        <w:pStyle w:val="aff1"/>
      </w:pPr>
      <w:r w:rsidRPr="00690C2E">
        <w:rPr>
          <w:noProof/>
        </w:rPr>
        <w:drawing>
          <wp:anchor distT="0" distB="0" distL="114300" distR="114300" simplePos="0" relativeHeight="251664896" behindDoc="0" locked="0" layoutInCell="1" allowOverlap="1" wp14:anchorId="5570F72A" wp14:editId="69C6FA78">
            <wp:simplePos x="0" y="0"/>
            <wp:positionH relativeFrom="margin">
              <wp:posOffset>-237803</wp:posOffset>
            </wp:positionH>
            <wp:positionV relativeFrom="paragraph">
              <wp:posOffset>5715</wp:posOffset>
            </wp:positionV>
            <wp:extent cx="7100570" cy="648081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100570" cy="648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958" w:rsidRPr="00690C2E">
        <w:rPr>
          <w:rFonts w:hint="eastAsia"/>
        </w:rPr>
        <w:t>■年齢階級別産業人口割合</w:t>
      </w: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6213C2">
      <w:pPr>
        <w:pStyle w:val="afb"/>
      </w:pPr>
    </w:p>
    <w:p w:rsidR="00C83958" w:rsidRPr="00690C2E" w:rsidRDefault="00C83958" w:rsidP="00C83958">
      <w:pPr>
        <w:pStyle w:val="aff"/>
      </w:pPr>
      <w:r w:rsidRPr="00690C2E">
        <w:rPr>
          <w:rFonts w:hint="eastAsia"/>
        </w:rPr>
        <w:t>資料：平成22年国勢調査</w:t>
      </w:r>
    </w:p>
    <w:p w:rsidR="00C83958" w:rsidRPr="00690C2E" w:rsidRDefault="00C83958" w:rsidP="006213C2">
      <w:pPr>
        <w:pStyle w:val="afb"/>
      </w:pPr>
    </w:p>
    <w:p w:rsidR="00C83958" w:rsidRPr="00690C2E" w:rsidRDefault="00C83958" w:rsidP="006213C2">
      <w:pPr>
        <w:pStyle w:val="afb"/>
      </w:pPr>
    </w:p>
    <w:p w:rsidR="00C83958" w:rsidRPr="00690C2E" w:rsidRDefault="00C83958">
      <w:pPr>
        <w:rPr>
          <w:rFonts w:ascii="HGｺﾞｼｯｸM" w:eastAsia="HGｺﾞｼｯｸM" w:hAnsi="HG丸ｺﾞｼｯｸM-PRO"/>
        </w:rPr>
      </w:pPr>
      <w:r w:rsidRPr="00690C2E">
        <w:br w:type="page"/>
      </w:r>
    </w:p>
    <w:p w:rsidR="00ED3297" w:rsidRPr="00690C2E" w:rsidRDefault="00C83958" w:rsidP="00C83958">
      <w:pPr>
        <w:pStyle w:val="afd"/>
        <w:rPr>
          <w:color w:val="auto"/>
          <w:lang w:val="en-US"/>
        </w:rPr>
      </w:pPr>
      <w:r w:rsidRPr="00690C2E">
        <w:rPr>
          <w:rFonts w:hint="eastAsia"/>
          <w:color w:val="auto"/>
          <w:lang w:val="en-US"/>
        </w:rPr>
        <w:t>10</w:t>
      </w:r>
      <w:r w:rsidRPr="00690C2E">
        <w:rPr>
          <w:rFonts w:hint="eastAsia"/>
          <w:color w:val="auto"/>
        </w:rPr>
        <w:t xml:space="preserve">　</w:t>
      </w:r>
      <w:r w:rsidR="00915168" w:rsidRPr="00690C2E">
        <w:rPr>
          <w:rFonts w:hint="eastAsia"/>
          <w:color w:val="auto"/>
        </w:rPr>
        <w:t>地区別人口</w:t>
      </w:r>
    </w:p>
    <w:p w:rsidR="00ED3297" w:rsidRPr="00690C2E" w:rsidRDefault="00ED3297" w:rsidP="00C83958">
      <w:pPr>
        <w:pStyle w:val="afb"/>
      </w:pPr>
    </w:p>
    <w:p w:rsidR="00A74056" w:rsidRPr="00690C2E" w:rsidRDefault="00F053BA" w:rsidP="00C83958">
      <w:pPr>
        <w:pStyle w:val="afb"/>
      </w:pPr>
      <w:r w:rsidRPr="00690C2E">
        <w:rPr>
          <w:rFonts w:hint="eastAsia"/>
        </w:rPr>
        <w:t>地区別</w:t>
      </w:r>
      <w:r w:rsidR="00ED32CC" w:rsidRPr="00690C2E">
        <w:rPr>
          <w:rFonts w:hint="eastAsia"/>
        </w:rPr>
        <w:t>人口をみると、</w:t>
      </w:r>
      <w:r w:rsidR="00A74056" w:rsidRPr="00690C2E">
        <w:rPr>
          <w:rFonts w:hint="eastAsia"/>
        </w:rPr>
        <w:t>東堀地区が7,659人と最も多く、次いで小井川地区が6,039人、今井地区が5,074人となっています。</w:t>
      </w:r>
    </w:p>
    <w:p w:rsidR="00C83958" w:rsidRPr="00690C2E" w:rsidRDefault="00C83958" w:rsidP="00C83958">
      <w:pPr>
        <w:pStyle w:val="afb"/>
      </w:pPr>
    </w:p>
    <w:p w:rsidR="00C83958" w:rsidRPr="00690C2E" w:rsidRDefault="00F053BA" w:rsidP="00ED32CC">
      <w:pPr>
        <w:pStyle w:val="aff1"/>
      </w:pPr>
      <w:r w:rsidRPr="00690C2E">
        <w:rPr>
          <w:rFonts w:hint="eastAsia"/>
        </w:rPr>
        <w:t>■地区別</w:t>
      </w:r>
      <w:r w:rsidR="00A74056" w:rsidRPr="00690C2E">
        <w:rPr>
          <w:rFonts w:hint="eastAsia"/>
        </w:rPr>
        <w:t>男女別</w:t>
      </w:r>
      <w:r w:rsidR="00ED32CC" w:rsidRPr="00690C2E">
        <w:rPr>
          <w:rFonts w:hint="eastAsia"/>
        </w:rPr>
        <w:t>人口数（平成26</w:t>
      </w:r>
      <w:r w:rsidR="00A74056" w:rsidRPr="00690C2E">
        <w:rPr>
          <w:rFonts w:hint="eastAsia"/>
        </w:rPr>
        <w:t>（2014）</w:t>
      </w:r>
      <w:r w:rsidR="00ED32CC" w:rsidRPr="00690C2E">
        <w:rPr>
          <w:rFonts w:hint="eastAsia"/>
        </w:rPr>
        <w:t>年10月１日</w:t>
      </w:r>
      <w:r w:rsidR="00A74056" w:rsidRPr="00690C2E">
        <w:rPr>
          <w:rFonts w:hint="eastAsia"/>
        </w:rPr>
        <w:t>現在</w:t>
      </w:r>
      <w:r w:rsidR="00ED32CC" w:rsidRPr="00690C2E">
        <w:rPr>
          <w:rFonts w:hint="eastAsia"/>
        </w:rPr>
        <w:t>）</w:t>
      </w:r>
    </w:p>
    <w:p w:rsidR="00C83958" w:rsidRPr="00690C2E" w:rsidRDefault="00020DB3" w:rsidP="00C83958">
      <w:pPr>
        <w:pStyle w:val="afb"/>
      </w:pPr>
      <w:r w:rsidRPr="00690C2E">
        <w:rPr>
          <w:noProof/>
        </w:rPr>
        <w:drawing>
          <wp:anchor distT="0" distB="0" distL="114300" distR="114300" simplePos="0" relativeHeight="251659776" behindDoc="0" locked="0" layoutInCell="1" allowOverlap="1" wp14:anchorId="1183C33C" wp14:editId="06E58F05">
            <wp:simplePos x="0" y="0"/>
            <wp:positionH relativeFrom="margin">
              <wp:align>center</wp:align>
            </wp:positionH>
            <wp:positionV relativeFrom="paragraph">
              <wp:posOffset>20955</wp:posOffset>
            </wp:positionV>
            <wp:extent cx="6377305" cy="3091815"/>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77305" cy="309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958" w:rsidRPr="00690C2E" w:rsidRDefault="00C83958" w:rsidP="00C83958">
      <w:pPr>
        <w:pStyle w:val="afb"/>
      </w:pPr>
    </w:p>
    <w:p w:rsidR="00C83958" w:rsidRPr="00690C2E" w:rsidRDefault="00C83958" w:rsidP="00C83958">
      <w:pPr>
        <w:pStyle w:val="afb"/>
      </w:pPr>
    </w:p>
    <w:p w:rsidR="00C83958" w:rsidRPr="00690C2E" w:rsidRDefault="00C83958" w:rsidP="00C83958">
      <w:pPr>
        <w:pStyle w:val="afb"/>
      </w:pPr>
    </w:p>
    <w:p w:rsidR="00C83958" w:rsidRPr="00690C2E" w:rsidRDefault="00C83958" w:rsidP="00C83958">
      <w:pPr>
        <w:pStyle w:val="afb"/>
      </w:pPr>
    </w:p>
    <w:p w:rsidR="00C83958" w:rsidRPr="00690C2E" w:rsidRDefault="00C83958" w:rsidP="00C83958">
      <w:pPr>
        <w:pStyle w:val="afb"/>
      </w:pPr>
    </w:p>
    <w:p w:rsidR="00C83958" w:rsidRPr="00690C2E" w:rsidRDefault="00C83958" w:rsidP="00C83958">
      <w:pPr>
        <w:pStyle w:val="afb"/>
      </w:pPr>
    </w:p>
    <w:p w:rsidR="00C83958" w:rsidRPr="00690C2E" w:rsidRDefault="00C83958" w:rsidP="00C83958">
      <w:pPr>
        <w:pStyle w:val="afb"/>
      </w:pPr>
    </w:p>
    <w:p w:rsidR="00C83958" w:rsidRPr="00690C2E" w:rsidRDefault="00C83958" w:rsidP="00C83958">
      <w:pPr>
        <w:pStyle w:val="afb"/>
      </w:pPr>
    </w:p>
    <w:p w:rsidR="00C83958" w:rsidRPr="00690C2E" w:rsidRDefault="00C83958" w:rsidP="00C83958">
      <w:pPr>
        <w:pStyle w:val="afb"/>
      </w:pPr>
    </w:p>
    <w:p w:rsidR="00C83958" w:rsidRPr="00690C2E" w:rsidRDefault="00C83958" w:rsidP="00C83958">
      <w:pPr>
        <w:pStyle w:val="afb"/>
      </w:pPr>
    </w:p>
    <w:p w:rsidR="00C83958" w:rsidRPr="00690C2E" w:rsidRDefault="00C83958"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7B506B" w:rsidP="00C83958">
      <w:pPr>
        <w:pStyle w:val="afb"/>
      </w:pPr>
      <w:r w:rsidRPr="00690C2E">
        <w:rPr>
          <w:noProof/>
        </w:rPr>
        <w:drawing>
          <wp:anchor distT="0" distB="0" distL="114300" distR="114300" simplePos="0" relativeHeight="251648512" behindDoc="0" locked="0" layoutInCell="1" allowOverlap="1" wp14:anchorId="2FAC6B77" wp14:editId="04A37400">
            <wp:simplePos x="0" y="0"/>
            <wp:positionH relativeFrom="margin">
              <wp:align>center</wp:align>
            </wp:positionH>
            <wp:positionV relativeFrom="paragraph">
              <wp:posOffset>151963</wp:posOffset>
            </wp:positionV>
            <wp:extent cx="6377305" cy="281622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77305" cy="281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ED32CC" w:rsidRPr="00690C2E" w:rsidRDefault="00ED32CC" w:rsidP="00C83958">
      <w:pPr>
        <w:pStyle w:val="afb"/>
      </w:pPr>
    </w:p>
    <w:p w:rsidR="00C83958" w:rsidRPr="00690C2E" w:rsidRDefault="00C83958" w:rsidP="00C83958">
      <w:pPr>
        <w:pStyle w:val="afb"/>
      </w:pPr>
    </w:p>
    <w:p w:rsidR="00C83958" w:rsidRPr="00690C2E" w:rsidRDefault="00C83958" w:rsidP="00C83958">
      <w:pPr>
        <w:pStyle w:val="afb"/>
      </w:pPr>
    </w:p>
    <w:p w:rsidR="00ED32CC" w:rsidRPr="00690C2E" w:rsidRDefault="00ED32CC" w:rsidP="00ED32CC">
      <w:pPr>
        <w:pStyle w:val="aff"/>
      </w:pPr>
      <w:r w:rsidRPr="00690C2E">
        <w:rPr>
          <w:rFonts w:hint="eastAsia"/>
        </w:rPr>
        <w:t>資料：</w:t>
      </w:r>
      <w:r w:rsidR="00F5686D" w:rsidRPr="00690C2E">
        <w:rPr>
          <w:rFonts w:hint="eastAsia"/>
        </w:rPr>
        <w:t>住民基本台帳</w:t>
      </w:r>
    </w:p>
    <w:p w:rsidR="00C83958" w:rsidRPr="00690C2E" w:rsidRDefault="00C83958" w:rsidP="00C83958">
      <w:pPr>
        <w:pStyle w:val="afb"/>
      </w:pPr>
    </w:p>
    <w:p w:rsidR="00476BDA" w:rsidRPr="00690C2E" w:rsidRDefault="00476BDA">
      <w:pPr>
        <w:rPr>
          <w:rFonts w:ascii="HGｺﾞｼｯｸM" w:eastAsia="HGｺﾞｼｯｸM" w:hAnsi="HG丸ｺﾞｼｯｸM-PRO"/>
        </w:rPr>
      </w:pPr>
      <w:r w:rsidRPr="00690C2E">
        <w:br w:type="page"/>
      </w:r>
    </w:p>
    <w:p w:rsidR="00F51494" w:rsidRPr="00690C2E" w:rsidRDefault="00F51494" w:rsidP="00F51494">
      <w:pPr>
        <w:pStyle w:val="afb"/>
      </w:pPr>
    </w:p>
    <w:p w:rsidR="00476BDA" w:rsidRPr="00690C2E" w:rsidRDefault="00476BDA" w:rsidP="00476BDA">
      <w:pPr>
        <w:pStyle w:val="aff1"/>
      </w:pPr>
      <w:r w:rsidRPr="00690C2E">
        <w:rPr>
          <w:rFonts w:hint="eastAsia"/>
        </w:rPr>
        <w:t>■地区別男女別人口数の推移</w:t>
      </w:r>
    </w:p>
    <w:p w:rsidR="00476BDA" w:rsidRPr="00690C2E" w:rsidRDefault="00F76C02" w:rsidP="00C83958">
      <w:pPr>
        <w:pStyle w:val="afb"/>
      </w:pPr>
      <w:r w:rsidRPr="00690C2E">
        <w:rPr>
          <w:noProof/>
        </w:rPr>
        <w:drawing>
          <wp:anchor distT="0" distB="0" distL="114300" distR="114300" simplePos="0" relativeHeight="251681280" behindDoc="0" locked="0" layoutInCell="1" allowOverlap="1" wp14:anchorId="0DA5C738" wp14:editId="2BD8710F">
            <wp:simplePos x="0" y="0"/>
            <wp:positionH relativeFrom="margin">
              <wp:align>center</wp:align>
            </wp:positionH>
            <wp:positionV relativeFrom="paragraph">
              <wp:posOffset>0</wp:posOffset>
            </wp:positionV>
            <wp:extent cx="6372360" cy="477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83082"/>
                    <a:stretch/>
                  </pic:blipFill>
                  <pic:spPr bwMode="auto">
                    <a:xfrm>
                      <a:off x="0" y="0"/>
                      <a:ext cx="6372360" cy="47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6C02" w:rsidRPr="00690C2E" w:rsidRDefault="00F76C02" w:rsidP="00C83958">
      <w:pPr>
        <w:pStyle w:val="afb"/>
      </w:pPr>
    </w:p>
    <w:p w:rsidR="00476BDA" w:rsidRPr="00690C2E" w:rsidRDefault="00476BDA" w:rsidP="00C83958">
      <w:pPr>
        <w:pStyle w:val="afb"/>
      </w:pPr>
    </w:p>
    <w:p w:rsidR="00476BDA" w:rsidRPr="00690C2E" w:rsidRDefault="00BE6BE2" w:rsidP="00F76C02">
      <w:pPr>
        <w:pStyle w:val="afb"/>
        <w:tabs>
          <w:tab w:val="left" w:pos="2410"/>
          <w:tab w:val="left" w:pos="6096"/>
        </w:tabs>
        <w:jc w:val="left"/>
      </w:pPr>
      <w:r w:rsidRPr="00690C2E">
        <w:rPr>
          <w:rFonts w:hint="eastAsia"/>
        </w:rPr>
        <w:tab/>
      </w:r>
      <w:r w:rsidR="00476BDA" w:rsidRPr="00690C2E">
        <w:rPr>
          <w:rFonts w:hint="eastAsia"/>
        </w:rPr>
        <w:t>＜今井地区＞</w:t>
      </w:r>
      <w:r w:rsidRPr="00690C2E">
        <w:rPr>
          <w:rFonts w:hint="eastAsia"/>
        </w:rPr>
        <w:tab/>
      </w:r>
      <w:r w:rsidR="00476BDA" w:rsidRPr="00690C2E">
        <w:rPr>
          <w:rFonts w:hint="eastAsia"/>
        </w:rPr>
        <w:t>＜</w:t>
      </w:r>
      <w:r w:rsidR="006513D1" w:rsidRPr="00690C2E">
        <w:rPr>
          <w:rFonts w:hint="eastAsia"/>
        </w:rPr>
        <w:t>間下地区＞</w:t>
      </w:r>
    </w:p>
    <w:p w:rsidR="00476BDA" w:rsidRPr="00690C2E" w:rsidRDefault="000164BB" w:rsidP="00C83958">
      <w:pPr>
        <w:pStyle w:val="afb"/>
      </w:pPr>
      <w:r w:rsidRPr="00690C2E">
        <w:rPr>
          <w:noProof/>
        </w:rPr>
        <w:drawing>
          <wp:anchor distT="0" distB="0" distL="114300" distR="114300" simplePos="0" relativeHeight="251683328" behindDoc="0" locked="0" layoutInCell="1" allowOverlap="1" wp14:anchorId="29760B64" wp14:editId="309FC4FC">
            <wp:simplePos x="0" y="0"/>
            <wp:positionH relativeFrom="margin">
              <wp:align>center</wp:align>
            </wp:positionH>
            <wp:positionV relativeFrom="paragraph">
              <wp:posOffset>0</wp:posOffset>
            </wp:positionV>
            <wp:extent cx="6300360" cy="253692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00360" cy="25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BDA" w:rsidRPr="00690C2E" w:rsidRDefault="00476BDA" w:rsidP="00C83958">
      <w:pPr>
        <w:pStyle w:val="afb"/>
      </w:pPr>
    </w:p>
    <w:p w:rsidR="00476BDA" w:rsidRPr="00690C2E" w:rsidRDefault="00476BDA" w:rsidP="00C83958">
      <w:pPr>
        <w:pStyle w:val="afb"/>
      </w:pPr>
    </w:p>
    <w:p w:rsidR="00476BDA" w:rsidRPr="00690C2E" w:rsidRDefault="00476BDA" w:rsidP="00C83958">
      <w:pPr>
        <w:pStyle w:val="afb"/>
      </w:pPr>
    </w:p>
    <w:p w:rsidR="00476BDA" w:rsidRPr="00690C2E" w:rsidRDefault="00476BDA" w:rsidP="00C83958">
      <w:pPr>
        <w:pStyle w:val="afb"/>
      </w:pPr>
    </w:p>
    <w:p w:rsidR="00F51494" w:rsidRPr="00690C2E" w:rsidRDefault="00F51494" w:rsidP="00C83958">
      <w:pPr>
        <w:pStyle w:val="afb"/>
      </w:pPr>
    </w:p>
    <w:p w:rsidR="00476BDA" w:rsidRPr="00690C2E" w:rsidRDefault="00476BDA" w:rsidP="00C83958">
      <w:pPr>
        <w:pStyle w:val="afb"/>
      </w:pPr>
    </w:p>
    <w:p w:rsidR="00F76C02" w:rsidRPr="00690C2E" w:rsidRDefault="00F76C02" w:rsidP="00C83958">
      <w:pPr>
        <w:pStyle w:val="afb"/>
      </w:pPr>
    </w:p>
    <w:p w:rsidR="00476BDA" w:rsidRPr="00690C2E" w:rsidRDefault="00476BDA" w:rsidP="00C83958">
      <w:pPr>
        <w:pStyle w:val="afb"/>
      </w:pPr>
    </w:p>
    <w:p w:rsidR="00476BDA" w:rsidRPr="00690C2E" w:rsidRDefault="00476BDA" w:rsidP="00C83958">
      <w:pPr>
        <w:pStyle w:val="afb"/>
      </w:pPr>
    </w:p>
    <w:p w:rsidR="00476BDA" w:rsidRPr="00690C2E" w:rsidRDefault="00476BDA" w:rsidP="00C83958">
      <w:pPr>
        <w:pStyle w:val="afb"/>
      </w:pPr>
    </w:p>
    <w:p w:rsidR="00476BDA" w:rsidRPr="00690C2E" w:rsidRDefault="00476BDA" w:rsidP="00C83958">
      <w:pPr>
        <w:pStyle w:val="afb"/>
      </w:pPr>
    </w:p>
    <w:p w:rsidR="00476BDA" w:rsidRPr="00690C2E" w:rsidRDefault="00476BDA" w:rsidP="00C83958">
      <w:pPr>
        <w:pStyle w:val="afb"/>
      </w:pPr>
    </w:p>
    <w:p w:rsidR="00476BDA" w:rsidRPr="00690C2E" w:rsidRDefault="00476BDA" w:rsidP="00C83958">
      <w:pPr>
        <w:pStyle w:val="afb"/>
      </w:pPr>
    </w:p>
    <w:p w:rsidR="00E26225" w:rsidRPr="00690C2E" w:rsidRDefault="00BE6BE2" w:rsidP="00F76C02">
      <w:pPr>
        <w:pStyle w:val="afb"/>
        <w:tabs>
          <w:tab w:val="left" w:pos="2410"/>
          <w:tab w:val="left" w:pos="6096"/>
        </w:tabs>
        <w:jc w:val="left"/>
      </w:pPr>
      <w:r w:rsidRPr="00690C2E">
        <w:rPr>
          <w:rFonts w:hint="eastAsia"/>
        </w:rPr>
        <w:tab/>
      </w:r>
      <w:r w:rsidR="00E26225" w:rsidRPr="00690C2E">
        <w:rPr>
          <w:rFonts w:hint="eastAsia"/>
        </w:rPr>
        <w:t>＜岡谷地区＞</w:t>
      </w:r>
      <w:r w:rsidRPr="00690C2E">
        <w:rPr>
          <w:rFonts w:hint="eastAsia"/>
        </w:rPr>
        <w:tab/>
      </w:r>
      <w:r w:rsidR="00E26225" w:rsidRPr="00690C2E">
        <w:rPr>
          <w:rFonts w:hint="eastAsia"/>
        </w:rPr>
        <w:t>＜下浜地区＞</w:t>
      </w:r>
    </w:p>
    <w:p w:rsidR="00476BDA" w:rsidRPr="00690C2E" w:rsidRDefault="000164BB" w:rsidP="00C83958">
      <w:pPr>
        <w:pStyle w:val="afb"/>
      </w:pPr>
      <w:r w:rsidRPr="00690C2E">
        <w:rPr>
          <w:noProof/>
        </w:rPr>
        <w:drawing>
          <wp:anchor distT="0" distB="0" distL="114300" distR="114300" simplePos="0" relativeHeight="251684352" behindDoc="0" locked="0" layoutInCell="1" allowOverlap="1" wp14:anchorId="7C54C039" wp14:editId="5A5F5240">
            <wp:simplePos x="0" y="0"/>
            <wp:positionH relativeFrom="margin">
              <wp:align>center</wp:align>
            </wp:positionH>
            <wp:positionV relativeFrom="line">
              <wp:posOffset>0</wp:posOffset>
            </wp:positionV>
            <wp:extent cx="6300360" cy="2536920"/>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00360" cy="25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BDA" w:rsidRPr="00690C2E" w:rsidRDefault="00476BDA" w:rsidP="00C83958">
      <w:pPr>
        <w:pStyle w:val="afb"/>
      </w:pPr>
    </w:p>
    <w:p w:rsidR="00476BDA" w:rsidRPr="00690C2E" w:rsidRDefault="00476BDA" w:rsidP="00C83958">
      <w:pPr>
        <w:pStyle w:val="afb"/>
      </w:pPr>
    </w:p>
    <w:p w:rsidR="00476BDA" w:rsidRPr="00690C2E" w:rsidRDefault="00476BDA" w:rsidP="00C83958">
      <w:pPr>
        <w:pStyle w:val="afb"/>
      </w:pPr>
    </w:p>
    <w:p w:rsidR="006513D1" w:rsidRPr="00690C2E" w:rsidRDefault="006513D1" w:rsidP="00C83958">
      <w:pPr>
        <w:pStyle w:val="afb"/>
      </w:pPr>
    </w:p>
    <w:p w:rsidR="006513D1" w:rsidRPr="00690C2E" w:rsidRDefault="006513D1" w:rsidP="00C83958">
      <w:pPr>
        <w:pStyle w:val="afb"/>
      </w:pPr>
    </w:p>
    <w:p w:rsidR="006513D1" w:rsidRPr="00690C2E" w:rsidRDefault="006513D1" w:rsidP="00C83958">
      <w:pPr>
        <w:pStyle w:val="afb"/>
      </w:pPr>
    </w:p>
    <w:p w:rsidR="00F76C02" w:rsidRPr="00690C2E" w:rsidRDefault="00F76C02" w:rsidP="00C83958">
      <w:pPr>
        <w:pStyle w:val="afb"/>
      </w:pPr>
    </w:p>
    <w:p w:rsidR="00F76C02" w:rsidRPr="00690C2E" w:rsidRDefault="00F76C02" w:rsidP="00C83958">
      <w:pPr>
        <w:pStyle w:val="afb"/>
      </w:pPr>
    </w:p>
    <w:p w:rsidR="00F76C02" w:rsidRPr="00690C2E" w:rsidRDefault="00F76C02" w:rsidP="00C83958">
      <w:pPr>
        <w:pStyle w:val="afb"/>
      </w:pPr>
    </w:p>
    <w:p w:rsidR="00F76C02" w:rsidRPr="00690C2E" w:rsidRDefault="00F76C02" w:rsidP="00C83958">
      <w:pPr>
        <w:pStyle w:val="afb"/>
      </w:pPr>
    </w:p>
    <w:p w:rsidR="00F51494" w:rsidRPr="00690C2E" w:rsidRDefault="00F51494" w:rsidP="00C83958">
      <w:pPr>
        <w:pStyle w:val="afb"/>
      </w:pPr>
    </w:p>
    <w:p w:rsidR="00F51494" w:rsidRPr="00690C2E" w:rsidRDefault="00F51494" w:rsidP="00C83958">
      <w:pPr>
        <w:pStyle w:val="afb"/>
      </w:pPr>
    </w:p>
    <w:p w:rsidR="00F51494" w:rsidRPr="00690C2E" w:rsidRDefault="00F51494" w:rsidP="00C83958">
      <w:pPr>
        <w:pStyle w:val="afb"/>
      </w:pPr>
    </w:p>
    <w:p w:rsidR="00F51494" w:rsidRPr="00690C2E" w:rsidRDefault="00F51494" w:rsidP="00F51494">
      <w:pPr>
        <w:pStyle w:val="afb"/>
        <w:tabs>
          <w:tab w:val="left" w:pos="2410"/>
          <w:tab w:val="left" w:pos="6096"/>
        </w:tabs>
        <w:jc w:val="left"/>
      </w:pPr>
      <w:r w:rsidRPr="00690C2E">
        <w:rPr>
          <w:rFonts w:hint="eastAsia"/>
        </w:rPr>
        <w:tab/>
        <w:t>＜小尾口地区＞</w:t>
      </w:r>
      <w:r w:rsidRPr="00690C2E">
        <w:rPr>
          <w:rFonts w:hint="eastAsia"/>
        </w:rPr>
        <w:tab/>
        <w:t>＜上浜地区＞</w:t>
      </w:r>
    </w:p>
    <w:p w:rsidR="00F51494" w:rsidRPr="00690C2E" w:rsidRDefault="00F51494" w:rsidP="00C83958">
      <w:pPr>
        <w:pStyle w:val="afb"/>
      </w:pPr>
      <w:r w:rsidRPr="00690C2E">
        <w:rPr>
          <w:noProof/>
        </w:rPr>
        <w:drawing>
          <wp:anchor distT="0" distB="0" distL="114300" distR="114300" simplePos="0" relativeHeight="251685376" behindDoc="0" locked="0" layoutInCell="1" allowOverlap="1" wp14:anchorId="15E351B8" wp14:editId="4CC2CBF8">
            <wp:simplePos x="0" y="0"/>
            <wp:positionH relativeFrom="margin">
              <wp:align>center</wp:align>
            </wp:positionH>
            <wp:positionV relativeFrom="paragraph">
              <wp:posOffset>0</wp:posOffset>
            </wp:positionV>
            <wp:extent cx="6300000" cy="2536920"/>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00000" cy="25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494" w:rsidRPr="00690C2E" w:rsidRDefault="00F51494" w:rsidP="00C83958">
      <w:pPr>
        <w:pStyle w:val="afb"/>
      </w:pPr>
    </w:p>
    <w:p w:rsidR="00F51494" w:rsidRPr="00690C2E" w:rsidRDefault="00F51494" w:rsidP="00C83958">
      <w:pPr>
        <w:pStyle w:val="afb"/>
      </w:pPr>
    </w:p>
    <w:p w:rsidR="00F51494" w:rsidRPr="00690C2E" w:rsidRDefault="00F51494" w:rsidP="00C83958">
      <w:pPr>
        <w:pStyle w:val="afb"/>
      </w:pPr>
    </w:p>
    <w:p w:rsidR="00F51494" w:rsidRPr="00690C2E" w:rsidRDefault="00F51494" w:rsidP="00C83958">
      <w:pPr>
        <w:pStyle w:val="afb"/>
      </w:pPr>
    </w:p>
    <w:p w:rsidR="00F51494" w:rsidRPr="00690C2E" w:rsidRDefault="00F51494" w:rsidP="00C83958">
      <w:pPr>
        <w:pStyle w:val="afb"/>
      </w:pPr>
    </w:p>
    <w:p w:rsidR="00F51494" w:rsidRPr="00690C2E" w:rsidRDefault="00F51494" w:rsidP="00C83958">
      <w:pPr>
        <w:pStyle w:val="afb"/>
      </w:pPr>
    </w:p>
    <w:p w:rsidR="00F51494" w:rsidRPr="00690C2E" w:rsidRDefault="00F51494" w:rsidP="00C83958">
      <w:pPr>
        <w:pStyle w:val="afb"/>
      </w:pPr>
    </w:p>
    <w:p w:rsidR="00F51494" w:rsidRPr="00690C2E" w:rsidRDefault="00F51494" w:rsidP="00C83958">
      <w:pPr>
        <w:pStyle w:val="afb"/>
      </w:pPr>
    </w:p>
    <w:p w:rsidR="00F51494" w:rsidRPr="00690C2E" w:rsidRDefault="00F51494" w:rsidP="00C83958">
      <w:pPr>
        <w:pStyle w:val="afb"/>
      </w:pPr>
    </w:p>
    <w:p w:rsidR="00F51494" w:rsidRPr="00690C2E" w:rsidRDefault="00F51494" w:rsidP="00C83958">
      <w:pPr>
        <w:pStyle w:val="afb"/>
      </w:pPr>
    </w:p>
    <w:p w:rsidR="00F76C02" w:rsidRPr="00690C2E" w:rsidRDefault="00F76C02" w:rsidP="00C83958">
      <w:pPr>
        <w:pStyle w:val="afb"/>
      </w:pPr>
    </w:p>
    <w:p w:rsidR="006513D1" w:rsidRPr="00690C2E" w:rsidRDefault="006513D1" w:rsidP="00C83958">
      <w:pPr>
        <w:pStyle w:val="afb"/>
      </w:pPr>
    </w:p>
    <w:p w:rsidR="00F76C02" w:rsidRPr="00690C2E" w:rsidRDefault="00F76C02" w:rsidP="00C83958">
      <w:pPr>
        <w:pStyle w:val="afb"/>
      </w:pPr>
    </w:p>
    <w:p w:rsidR="00F76C02" w:rsidRPr="00690C2E" w:rsidRDefault="00F76C02" w:rsidP="00F76C02">
      <w:pPr>
        <w:pStyle w:val="aff"/>
      </w:pPr>
      <w:r w:rsidRPr="00690C2E">
        <w:rPr>
          <w:rFonts w:hint="eastAsia"/>
        </w:rPr>
        <w:t>資料：住民基本台帳</w:t>
      </w:r>
    </w:p>
    <w:p w:rsidR="006513D1" w:rsidRPr="00690C2E" w:rsidRDefault="006513D1" w:rsidP="00C83958">
      <w:pPr>
        <w:pStyle w:val="afb"/>
      </w:pPr>
    </w:p>
    <w:p w:rsidR="0042782E" w:rsidRPr="00690C2E" w:rsidRDefault="0042782E" w:rsidP="0042782E">
      <w:pPr>
        <w:pStyle w:val="aff1"/>
      </w:pPr>
      <w:r w:rsidRPr="00690C2E">
        <w:rPr>
          <w:rFonts w:hint="eastAsia"/>
        </w:rPr>
        <w:t>■地区別男女別人口数の推移（続き）</w:t>
      </w:r>
    </w:p>
    <w:p w:rsidR="006513D1" w:rsidRPr="00690C2E" w:rsidRDefault="00F51494" w:rsidP="00C83958">
      <w:pPr>
        <w:pStyle w:val="afb"/>
      </w:pPr>
      <w:r w:rsidRPr="00690C2E">
        <w:rPr>
          <w:noProof/>
        </w:rPr>
        <w:drawing>
          <wp:anchor distT="0" distB="0" distL="114300" distR="114300" simplePos="0" relativeHeight="251682304" behindDoc="0" locked="0" layoutInCell="1" allowOverlap="1" wp14:anchorId="6817D7E9" wp14:editId="75C2F848">
            <wp:simplePos x="0" y="0"/>
            <wp:positionH relativeFrom="margin">
              <wp:align>center</wp:align>
            </wp:positionH>
            <wp:positionV relativeFrom="paragraph">
              <wp:posOffset>0</wp:posOffset>
            </wp:positionV>
            <wp:extent cx="6372360" cy="47700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83082"/>
                    <a:stretch/>
                  </pic:blipFill>
                  <pic:spPr bwMode="auto">
                    <a:xfrm>
                      <a:off x="0" y="0"/>
                      <a:ext cx="6372360" cy="47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13D1" w:rsidRPr="00690C2E" w:rsidRDefault="006513D1" w:rsidP="00BE6BE2">
      <w:pPr>
        <w:pStyle w:val="afb"/>
        <w:tabs>
          <w:tab w:val="left" w:pos="2127"/>
          <w:tab w:val="left" w:pos="6096"/>
        </w:tabs>
        <w:jc w:val="left"/>
      </w:pPr>
    </w:p>
    <w:p w:rsidR="00F76C02" w:rsidRPr="00690C2E" w:rsidRDefault="00F76C02" w:rsidP="00C83958">
      <w:pPr>
        <w:pStyle w:val="afb"/>
      </w:pPr>
    </w:p>
    <w:p w:rsidR="00BE6BE2" w:rsidRPr="00690C2E" w:rsidRDefault="00BE6BE2" w:rsidP="00F76C02">
      <w:pPr>
        <w:pStyle w:val="afb"/>
        <w:tabs>
          <w:tab w:val="left" w:pos="2410"/>
          <w:tab w:val="left" w:pos="6096"/>
        </w:tabs>
        <w:jc w:val="left"/>
      </w:pPr>
      <w:r w:rsidRPr="00690C2E">
        <w:rPr>
          <w:rFonts w:hint="eastAsia"/>
        </w:rPr>
        <w:tab/>
        <w:t>＜</w:t>
      </w:r>
      <w:r w:rsidR="008A6918" w:rsidRPr="00690C2E">
        <w:rPr>
          <w:rFonts w:hint="eastAsia"/>
        </w:rPr>
        <w:t>新屋敷</w:t>
      </w:r>
      <w:r w:rsidRPr="00690C2E">
        <w:rPr>
          <w:rFonts w:hint="eastAsia"/>
        </w:rPr>
        <w:t>地区＞</w:t>
      </w:r>
      <w:r w:rsidRPr="00690C2E">
        <w:rPr>
          <w:rFonts w:hint="eastAsia"/>
        </w:rPr>
        <w:tab/>
        <w:t>＜</w:t>
      </w:r>
      <w:r w:rsidR="008A6918" w:rsidRPr="00690C2E">
        <w:rPr>
          <w:rFonts w:hint="eastAsia"/>
        </w:rPr>
        <w:t>小口</w:t>
      </w:r>
      <w:r w:rsidRPr="00690C2E">
        <w:rPr>
          <w:rFonts w:hint="eastAsia"/>
        </w:rPr>
        <w:t>地区＞</w:t>
      </w:r>
    </w:p>
    <w:p w:rsidR="00BE6BE2" w:rsidRPr="00690C2E" w:rsidRDefault="008A6918" w:rsidP="00BE6BE2">
      <w:pPr>
        <w:pStyle w:val="afb"/>
      </w:pPr>
      <w:r w:rsidRPr="00690C2E">
        <w:rPr>
          <w:noProof/>
        </w:rPr>
        <w:drawing>
          <wp:anchor distT="0" distB="0" distL="114300" distR="114300" simplePos="0" relativeHeight="251687424" behindDoc="0" locked="0" layoutInCell="1" allowOverlap="1" wp14:anchorId="53BBDEE9" wp14:editId="69637B1E">
            <wp:simplePos x="0" y="0"/>
            <wp:positionH relativeFrom="margin">
              <wp:align>center</wp:align>
            </wp:positionH>
            <wp:positionV relativeFrom="paragraph">
              <wp:posOffset>0</wp:posOffset>
            </wp:positionV>
            <wp:extent cx="6300360" cy="253692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00360" cy="25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F76C02" w:rsidRPr="00690C2E" w:rsidRDefault="00F76C0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8A6918" w:rsidRPr="00690C2E" w:rsidRDefault="008A6918" w:rsidP="00F76C02">
      <w:pPr>
        <w:pStyle w:val="afb"/>
        <w:tabs>
          <w:tab w:val="left" w:pos="2410"/>
          <w:tab w:val="left" w:pos="6096"/>
        </w:tabs>
        <w:jc w:val="left"/>
      </w:pPr>
      <w:r w:rsidRPr="00690C2E">
        <w:rPr>
          <w:rFonts w:hint="eastAsia"/>
        </w:rPr>
        <w:tab/>
        <w:t>＜小井川地区＞</w:t>
      </w:r>
      <w:r w:rsidRPr="00690C2E">
        <w:rPr>
          <w:rFonts w:hint="eastAsia"/>
        </w:rPr>
        <w:tab/>
        <w:t>＜西堀地区＞</w:t>
      </w:r>
    </w:p>
    <w:p w:rsidR="00BE6BE2" w:rsidRPr="00690C2E" w:rsidRDefault="008A6918" w:rsidP="00BE6BE2">
      <w:pPr>
        <w:pStyle w:val="afb"/>
      </w:pPr>
      <w:r w:rsidRPr="00690C2E">
        <w:rPr>
          <w:noProof/>
        </w:rPr>
        <w:drawing>
          <wp:anchor distT="0" distB="0" distL="114300" distR="114300" simplePos="0" relativeHeight="251688448" behindDoc="0" locked="0" layoutInCell="1" allowOverlap="1" wp14:anchorId="28770C03" wp14:editId="7A1487F5">
            <wp:simplePos x="0" y="0"/>
            <wp:positionH relativeFrom="margin">
              <wp:align>center</wp:align>
            </wp:positionH>
            <wp:positionV relativeFrom="paragraph">
              <wp:posOffset>0</wp:posOffset>
            </wp:positionV>
            <wp:extent cx="6300360" cy="253692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00360" cy="25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F76C02" w:rsidRPr="00690C2E" w:rsidRDefault="00F76C02" w:rsidP="00BE6BE2">
      <w:pPr>
        <w:pStyle w:val="afb"/>
      </w:pPr>
    </w:p>
    <w:p w:rsidR="008A6918" w:rsidRPr="00690C2E" w:rsidRDefault="008A6918" w:rsidP="00F76C02">
      <w:pPr>
        <w:pStyle w:val="afb"/>
        <w:tabs>
          <w:tab w:val="left" w:pos="2410"/>
          <w:tab w:val="left" w:pos="6096"/>
        </w:tabs>
        <w:jc w:val="left"/>
      </w:pPr>
      <w:r w:rsidRPr="00690C2E">
        <w:rPr>
          <w:rFonts w:hint="eastAsia"/>
        </w:rPr>
        <w:tab/>
        <w:t>＜小坂地区＞</w:t>
      </w:r>
      <w:r w:rsidRPr="00690C2E">
        <w:rPr>
          <w:rFonts w:hint="eastAsia"/>
        </w:rPr>
        <w:tab/>
        <w:t>＜花岡地区＞</w:t>
      </w:r>
    </w:p>
    <w:p w:rsidR="00BE6BE2" w:rsidRPr="00690C2E" w:rsidRDefault="008A6918" w:rsidP="00BE6BE2">
      <w:pPr>
        <w:pStyle w:val="afb"/>
      </w:pPr>
      <w:r w:rsidRPr="00690C2E">
        <w:rPr>
          <w:noProof/>
        </w:rPr>
        <w:drawing>
          <wp:anchor distT="0" distB="0" distL="114300" distR="114300" simplePos="0" relativeHeight="251689472" behindDoc="0" locked="0" layoutInCell="1" allowOverlap="1" wp14:anchorId="00B0BD0A" wp14:editId="1750E600">
            <wp:simplePos x="0" y="0"/>
            <wp:positionH relativeFrom="margin">
              <wp:align>center</wp:align>
            </wp:positionH>
            <wp:positionV relativeFrom="paragraph">
              <wp:posOffset>0</wp:posOffset>
            </wp:positionV>
            <wp:extent cx="6300360" cy="253692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00360" cy="25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BE6BE2" w:rsidRPr="00690C2E" w:rsidRDefault="00BE6BE2" w:rsidP="00BE6BE2">
      <w:pPr>
        <w:pStyle w:val="afb"/>
      </w:pPr>
    </w:p>
    <w:p w:rsidR="008A6918" w:rsidRPr="00690C2E" w:rsidRDefault="008A6918" w:rsidP="008A6918">
      <w:pPr>
        <w:pStyle w:val="afb"/>
      </w:pPr>
    </w:p>
    <w:p w:rsidR="008A6918" w:rsidRPr="00690C2E" w:rsidRDefault="008A6918" w:rsidP="008A6918">
      <w:pPr>
        <w:pStyle w:val="afb"/>
      </w:pPr>
    </w:p>
    <w:p w:rsidR="00F51494" w:rsidRPr="00690C2E" w:rsidRDefault="00F51494" w:rsidP="00F51494">
      <w:pPr>
        <w:pStyle w:val="aff"/>
      </w:pPr>
      <w:r w:rsidRPr="00690C2E">
        <w:rPr>
          <w:rFonts w:hint="eastAsia"/>
        </w:rPr>
        <w:t>資料：住民基本台帳</w:t>
      </w:r>
    </w:p>
    <w:p w:rsidR="00F51494" w:rsidRPr="00690C2E" w:rsidRDefault="00F51494" w:rsidP="008A6918">
      <w:pPr>
        <w:pStyle w:val="afb"/>
      </w:pPr>
    </w:p>
    <w:p w:rsidR="0042782E" w:rsidRPr="00690C2E" w:rsidRDefault="0042782E" w:rsidP="0042782E">
      <w:pPr>
        <w:pStyle w:val="aff1"/>
      </w:pPr>
      <w:r w:rsidRPr="00690C2E">
        <w:rPr>
          <w:rFonts w:hint="eastAsia"/>
        </w:rPr>
        <w:t>■地区別男女別人口数の推移（続き）</w:t>
      </w:r>
    </w:p>
    <w:p w:rsidR="00F51494" w:rsidRPr="00690C2E" w:rsidRDefault="00F51494" w:rsidP="008A6918">
      <w:pPr>
        <w:pStyle w:val="afb"/>
      </w:pPr>
      <w:r w:rsidRPr="00690C2E">
        <w:rPr>
          <w:noProof/>
        </w:rPr>
        <w:drawing>
          <wp:anchor distT="0" distB="0" distL="114300" distR="114300" simplePos="0" relativeHeight="251686400" behindDoc="0" locked="0" layoutInCell="1" allowOverlap="1" wp14:anchorId="15945EC7" wp14:editId="7804AFED">
            <wp:simplePos x="0" y="0"/>
            <wp:positionH relativeFrom="margin">
              <wp:align>center</wp:align>
            </wp:positionH>
            <wp:positionV relativeFrom="line">
              <wp:posOffset>0</wp:posOffset>
            </wp:positionV>
            <wp:extent cx="6372360" cy="477000"/>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83082"/>
                    <a:stretch/>
                  </pic:blipFill>
                  <pic:spPr bwMode="auto">
                    <a:xfrm>
                      <a:off x="0" y="0"/>
                      <a:ext cx="6372360" cy="47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494" w:rsidRPr="00690C2E" w:rsidRDefault="00F51494" w:rsidP="008A6918">
      <w:pPr>
        <w:pStyle w:val="afb"/>
      </w:pPr>
    </w:p>
    <w:p w:rsidR="00F51494" w:rsidRPr="00690C2E" w:rsidRDefault="00F51494" w:rsidP="008A6918">
      <w:pPr>
        <w:pStyle w:val="afb"/>
      </w:pPr>
    </w:p>
    <w:p w:rsidR="008A6918" w:rsidRPr="00690C2E" w:rsidRDefault="008A6918" w:rsidP="00F76C02">
      <w:pPr>
        <w:pStyle w:val="afb"/>
        <w:tabs>
          <w:tab w:val="left" w:pos="2410"/>
          <w:tab w:val="left" w:pos="6096"/>
        </w:tabs>
        <w:jc w:val="left"/>
      </w:pPr>
      <w:r w:rsidRPr="00690C2E">
        <w:rPr>
          <w:rFonts w:hint="eastAsia"/>
        </w:rPr>
        <w:tab/>
        <w:t>＜三沢地区＞</w:t>
      </w:r>
      <w:r w:rsidRPr="00690C2E">
        <w:rPr>
          <w:rFonts w:hint="eastAsia"/>
        </w:rPr>
        <w:tab/>
        <w:t>＜新倉地区＞</w:t>
      </w:r>
    </w:p>
    <w:p w:rsidR="008A6918" w:rsidRPr="00690C2E" w:rsidRDefault="00467069" w:rsidP="008A6918">
      <w:pPr>
        <w:pStyle w:val="afb"/>
      </w:pPr>
      <w:r w:rsidRPr="00690C2E">
        <w:rPr>
          <w:noProof/>
        </w:rPr>
        <w:drawing>
          <wp:anchor distT="0" distB="0" distL="114300" distR="114300" simplePos="0" relativeHeight="251694592" behindDoc="0" locked="0" layoutInCell="1" allowOverlap="1" wp14:anchorId="66DDFF0F" wp14:editId="6D8ED084">
            <wp:simplePos x="0" y="0"/>
            <wp:positionH relativeFrom="margin">
              <wp:align>center</wp:align>
            </wp:positionH>
            <wp:positionV relativeFrom="paragraph">
              <wp:posOffset>0</wp:posOffset>
            </wp:positionV>
            <wp:extent cx="6300000" cy="2536920"/>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300000" cy="25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F76C02" w:rsidRPr="00690C2E" w:rsidRDefault="00F76C02" w:rsidP="008A6918">
      <w:pPr>
        <w:pStyle w:val="afb"/>
      </w:pPr>
    </w:p>
    <w:p w:rsidR="008A6918" w:rsidRPr="00690C2E" w:rsidRDefault="008A6918" w:rsidP="00F76C02">
      <w:pPr>
        <w:pStyle w:val="afb"/>
        <w:tabs>
          <w:tab w:val="left" w:pos="2410"/>
          <w:tab w:val="left" w:pos="6096"/>
        </w:tabs>
        <w:jc w:val="left"/>
      </w:pPr>
      <w:r w:rsidRPr="00690C2E">
        <w:rPr>
          <w:rFonts w:hint="eastAsia"/>
        </w:rPr>
        <w:tab/>
        <w:t>＜駒沢地区＞</w:t>
      </w:r>
      <w:r w:rsidRPr="00690C2E">
        <w:rPr>
          <w:rFonts w:hint="eastAsia"/>
        </w:rPr>
        <w:tab/>
        <w:t>＜鮎沢地区＞</w:t>
      </w:r>
    </w:p>
    <w:p w:rsidR="008A6918" w:rsidRPr="00690C2E" w:rsidRDefault="008A6918" w:rsidP="008A6918">
      <w:pPr>
        <w:pStyle w:val="afb"/>
      </w:pPr>
      <w:r w:rsidRPr="00690C2E">
        <w:rPr>
          <w:noProof/>
        </w:rPr>
        <w:drawing>
          <wp:anchor distT="0" distB="0" distL="114300" distR="114300" simplePos="0" relativeHeight="251690496" behindDoc="0" locked="0" layoutInCell="1" allowOverlap="1" wp14:anchorId="1AE251A4" wp14:editId="7762B374">
            <wp:simplePos x="0" y="0"/>
            <wp:positionH relativeFrom="margin">
              <wp:align>center</wp:align>
            </wp:positionH>
            <wp:positionV relativeFrom="paragraph">
              <wp:posOffset>0</wp:posOffset>
            </wp:positionV>
            <wp:extent cx="6300000" cy="2536920"/>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00000" cy="25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F76C02" w:rsidRPr="00690C2E" w:rsidRDefault="00F76C02" w:rsidP="008A6918">
      <w:pPr>
        <w:pStyle w:val="afb"/>
      </w:pPr>
    </w:p>
    <w:p w:rsidR="008A6918" w:rsidRPr="00690C2E" w:rsidRDefault="008A6918" w:rsidP="00F76C02">
      <w:pPr>
        <w:pStyle w:val="afb"/>
        <w:tabs>
          <w:tab w:val="left" w:pos="2410"/>
          <w:tab w:val="left" w:pos="6096"/>
        </w:tabs>
        <w:jc w:val="left"/>
      </w:pPr>
      <w:r w:rsidRPr="00690C2E">
        <w:rPr>
          <w:noProof/>
        </w:rPr>
        <w:drawing>
          <wp:anchor distT="0" distB="0" distL="114300" distR="114300" simplePos="0" relativeHeight="251691520" behindDoc="0" locked="0" layoutInCell="1" allowOverlap="1" wp14:anchorId="208B4FCB" wp14:editId="1B80F2E5">
            <wp:simplePos x="0" y="0"/>
            <wp:positionH relativeFrom="margin">
              <wp:align>center</wp:align>
            </wp:positionH>
            <wp:positionV relativeFrom="paragraph">
              <wp:posOffset>96520</wp:posOffset>
            </wp:positionV>
            <wp:extent cx="6300470" cy="2673985"/>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00470" cy="267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C2E">
        <w:rPr>
          <w:rFonts w:hint="eastAsia"/>
        </w:rPr>
        <w:tab/>
        <w:t>＜橋原地区＞</w:t>
      </w:r>
      <w:r w:rsidRPr="00690C2E">
        <w:rPr>
          <w:rFonts w:hint="eastAsia"/>
        </w:rPr>
        <w:tab/>
        <w:t>＜東堀地区＞</w:t>
      </w: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F51494" w:rsidRPr="00690C2E" w:rsidRDefault="00F51494" w:rsidP="00F51494">
      <w:pPr>
        <w:pStyle w:val="aff"/>
      </w:pPr>
      <w:r w:rsidRPr="00690C2E">
        <w:rPr>
          <w:rFonts w:hint="eastAsia"/>
        </w:rPr>
        <w:t>資料：住民基本台帳</w:t>
      </w:r>
    </w:p>
    <w:p w:rsidR="00F51494" w:rsidRPr="00690C2E" w:rsidRDefault="00F51494" w:rsidP="008A6918">
      <w:pPr>
        <w:pStyle w:val="afb"/>
      </w:pPr>
    </w:p>
    <w:p w:rsidR="0042782E" w:rsidRPr="00690C2E" w:rsidRDefault="0042782E" w:rsidP="0042782E">
      <w:pPr>
        <w:pStyle w:val="aff1"/>
      </w:pPr>
      <w:r w:rsidRPr="00690C2E">
        <w:rPr>
          <w:rFonts w:hint="eastAsia"/>
        </w:rPr>
        <w:t>■地区別男女別人口数の推移（続き）</w:t>
      </w:r>
    </w:p>
    <w:p w:rsidR="00F51494" w:rsidRPr="00690C2E" w:rsidRDefault="00F51494" w:rsidP="008A6918">
      <w:pPr>
        <w:pStyle w:val="afb"/>
      </w:pPr>
      <w:r w:rsidRPr="00690C2E">
        <w:rPr>
          <w:noProof/>
        </w:rPr>
        <w:drawing>
          <wp:anchor distT="0" distB="0" distL="114300" distR="114300" simplePos="0" relativeHeight="251695616" behindDoc="0" locked="0" layoutInCell="1" allowOverlap="1" wp14:anchorId="3CF2EDFE" wp14:editId="4EA108F5">
            <wp:simplePos x="0" y="0"/>
            <wp:positionH relativeFrom="margin">
              <wp:align>center</wp:align>
            </wp:positionH>
            <wp:positionV relativeFrom="line">
              <wp:posOffset>0</wp:posOffset>
            </wp:positionV>
            <wp:extent cx="6372360" cy="4770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83082"/>
                    <a:stretch/>
                  </pic:blipFill>
                  <pic:spPr bwMode="auto">
                    <a:xfrm>
                      <a:off x="0" y="0"/>
                      <a:ext cx="6372360" cy="47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494" w:rsidRPr="00690C2E" w:rsidRDefault="00F51494" w:rsidP="008A6918">
      <w:pPr>
        <w:pStyle w:val="afb"/>
      </w:pPr>
    </w:p>
    <w:p w:rsidR="00F51494" w:rsidRPr="00690C2E" w:rsidRDefault="00F51494" w:rsidP="008A6918">
      <w:pPr>
        <w:pStyle w:val="afb"/>
      </w:pPr>
    </w:p>
    <w:p w:rsidR="008A6918" w:rsidRPr="00690C2E" w:rsidRDefault="008A6918" w:rsidP="00F76C02">
      <w:pPr>
        <w:pStyle w:val="afb"/>
        <w:tabs>
          <w:tab w:val="left" w:pos="2410"/>
          <w:tab w:val="left" w:pos="6096"/>
        </w:tabs>
        <w:jc w:val="left"/>
      </w:pPr>
      <w:r w:rsidRPr="00690C2E">
        <w:rPr>
          <w:rFonts w:hint="eastAsia"/>
        </w:rPr>
        <w:tab/>
        <w:t>＜中屋地区＞</w:t>
      </w:r>
      <w:r w:rsidRPr="00690C2E">
        <w:rPr>
          <w:rFonts w:hint="eastAsia"/>
        </w:rPr>
        <w:tab/>
        <w:t>＜中村地区＞</w:t>
      </w:r>
    </w:p>
    <w:p w:rsidR="008A6918" w:rsidRPr="00690C2E" w:rsidRDefault="00F76C02" w:rsidP="008A6918">
      <w:pPr>
        <w:pStyle w:val="afb"/>
      </w:pPr>
      <w:r w:rsidRPr="00690C2E">
        <w:rPr>
          <w:noProof/>
        </w:rPr>
        <w:drawing>
          <wp:anchor distT="0" distB="0" distL="114300" distR="114300" simplePos="0" relativeHeight="251692544" behindDoc="0" locked="0" layoutInCell="1" allowOverlap="1" wp14:anchorId="12E1771F" wp14:editId="6EA3AB1D">
            <wp:simplePos x="0" y="0"/>
            <wp:positionH relativeFrom="margin">
              <wp:align>center</wp:align>
            </wp:positionH>
            <wp:positionV relativeFrom="paragraph">
              <wp:posOffset>0</wp:posOffset>
            </wp:positionV>
            <wp:extent cx="6300000" cy="2536920"/>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300000" cy="25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F76C02" w:rsidRPr="00690C2E" w:rsidRDefault="00F76C02"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F76C02">
      <w:pPr>
        <w:pStyle w:val="afb"/>
        <w:tabs>
          <w:tab w:val="left" w:pos="2410"/>
          <w:tab w:val="left" w:pos="6096"/>
        </w:tabs>
        <w:jc w:val="left"/>
      </w:pPr>
      <w:r w:rsidRPr="00690C2E">
        <w:rPr>
          <w:rFonts w:hint="eastAsia"/>
        </w:rPr>
        <w:tab/>
        <w:t>＜横川地区＞</w:t>
      </w:r>
    </w:p>
    <w:p w:rsidR="008A6918" w:rsidRPr="00690C2E" w:rsidRDefault="00F76C02" w:rsidP="008A6918">
      <w:pPr>
        <w:pStyle w:val="afb"/>
      </w:pPr>
      <w:r w:rsidRPr="00690C2E">
        <w:rPr>
          <w:noProof/>
        </w:rPr>
        <w:drawing>
          <wp:anchor distT="0" distB="0" distL="114300" distR="114300" simplePos="0" relativeHeight="251693568" behindDoc="0" locked="0" layoutInCell="1" allowOverlap="1" wp14:anchorId="17E862FC" wp14:editId="492A234E">
            <wp:simplePos x="0" y="0"/>
            <wp:positionH relativeFrom="margin">
              <wp:align>center</wp:align>
            </wp:positionH>
            <wp:positionV relativeFrom="paragraph">
              <wp:posOffset>1270</wp:posOffset>
            </wp:positionV>
            <wp:extent cx="6300360" cy="2536920"/>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300360" cy="25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8A6918">
      <w:pPr>
        <w:pStyle w:val="afb"/>
      </w:pPr>
    </w:p>
    <w:p w:rsidR="008A6918" w:rsidRPr="00690C2E" w:rsidRDefault="008A6918" w:rsidP="00F76C02">
      <w:pPr>
        <w:pStyle w:val="aff"/>
      </w:pPr>
      <w:r w:rsidRPr="00690C2E">
        <w:rPr>
          <w:rFonts w:hint="eastAsia"/>
        </w:rPr>
        <w:t>資料：住民基本台帳</w:t>
      </w:r>
    </w:p>
    <w:p w:rsidR="00D97527" w:rsidRPr="00690C2E" w:rsidRDefault="00D97527">
      <w:pPr>
        <w:rPr>
          <w:rFonts w:ascii="HGｺﾞｼｯｸM" w:eastAsia="HGｺﾞｼｯｸM"/>
        </w:rPr>
      </w:pPr>
    </w:p>
    <w:sectPr w:rsidR="00D97527" w:rsidRPr="00690C2E" w:rsidSect="00DD1B41">
      <w:footerReference w:type="even" r:id="rId59"/>
      <w:footerReference w:type="default" r:id="rId60"/>
      <w:type w:val="oddPage"/>
      <w:pgSz w:w="11907" w:h="16840" w:code="9"/>
      <w:pgMar w:top="1134" w:right="1134" w:bottom="1134" w:left="1134" w:header="720" w:footer="2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3E" w:rsidRDefault="005D703E" w:rsidP="005F183B">
      <w:pPr>
        <w:spacing w:after="0" w:line="240" w:lineRule="auto"/>
      </w:pPr>
      <w:r>
        <w:separator/>
      </w:r>
    </w:p>
  </w:endnote>
  <w:endnote w:type="continuationSeparator" w:id="0">
    <w:p w:rsidR="005D703E" w:rsidRDefault="005D703E" w:rsidP="005F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710573"/>
      <w:docPartObj>
        <w:docPartGallery w:val="Page Numbers (Bottom of Page)"/>
        <w:docPartUnique/>
      </w:docPartObj>
    </w:sdtPr>
    <w:sdtEndPr>
      <w:rPr>
        <w:rFonts w:ascii="Meiryo UI" w:hAnsi="Meiryo UI" w:cs="Meiryo UI"/>
        <w:noProof/>
        <w:lang w:val="ja-JP"/>
      </w:rPr>
    </w:sdtEndPr>
    <w:sdtContent>
      <w:p w:rsidR="008A6918" w:rsidRPr="00DD1B41" w:rsidRDefault="008A6918">
        <w:pPr>
          <w:pStyle w:val="aff7"/>
          <w:jc w:val="center"/>
          <w:rPr>
            <w:rFonts w:ascii="Meiryo UI" w:hAnsi="Meiryo UI" w:cs="Meiryo UI"/>
            <w:noProof/>
            <w:lang w:val="ja-JP"/>
          </w:rPr>
        </w:pPr>
        <w:r w:rsidRPr="00DD1B41">
          <w:rPr>
            <w:rFonts w:ascii="Meiryo UI" w:hAnsi="Meiryo UI" w:cs="Meiryo UI"/>
            <w:noProof/>
            <w:lang w:val="ja-JP"/>
          </w:rPr>
          <w:fldChar w:fldCharType="begin"/>
        </w:r>
        <w:r w:rsidRPr="00DD1B41">
          <w:rPr>
            <w:rFonts w:ascii="Meiryo UI" w:hAnsi="Meiryo UI" w:cs="Meiryo UI"/>
            <w:noProof/>
            <w:lang w:val="ja-JP"/>
          </w:rPr>
          <w:instrText>PAGE   \* MERGEFORMAT</w:instrText>
        </w:r>
        <w:r w:rsidRPr="00DD1B41">
          <w:rPr>
            <w:rFonts w:ascii="Meiryo UI" w:hAnsi="Meiryo UI" w:cs="Meiryo UI"/>
            <w:noProof/>
            <w:lang w:val="ja-JP"/>
          </w:rPr>
          <w:fldChar w:fldCharType="separate"/>
        </w:r>
        <w:r w:rsidR="003B4E0E">
          <w:rPr>
            <w:rFonts w:ascii="Meiryo UI" w:hAnsi="Meiryo UI" w:cs="Meiryo UI"/>
            <w:noProof/>
            <w:lang w:val="ja-JP"/>
          </w:rPr>
          <w:t>16</w:t>
        </w:r>
        <w:r w:rsidRPr="00DD1B41">
          <w:rPr>
            <w:rFonts w:ascii="Meiryo UI" w:hAnsi="Meiryo UI" w:cs="Meiryo UI"/>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834492"/>
      <w:docPartObj>
        <w:docPartGallery w:val="Page Numbers (Bottom of Page)"/>
        <w:docPartUnique/>
      </w:docPartObj>
    </w:sdtPr>
    <w:sdtEndPr>
      <w:rPr>
        <w:rFonts w:ascii="Meiryo UI" w:hAnsi="Meiryo UI" w:cs="Meiryo UI"/>
      </w:rPr>
    </w:sdtEndPr>
    <w:sdtContent>
      <w:p w:rsidR="008A6918" w:rsidRPr="005F183B" w:rsidRDefault="008A6918" w:rsidP="005F183B">
        <w:pPr>
          <w:pStyle w:val="aff7"/>
          <w:jc w:val="center"/>
          <w:rPr>
            <w:rFonts w:ascii="Meiryo UI" w:hAnsi="Meiryo UI" w:cs="Meiryo UI"/>
          </w:rPr>
        </w:pPr>
        <w:r w:rsidRPr="005F183B">
          <w:rPr>
            <w:rFonts w:ascii="Meiryo UI" w:hAnsi="Meiryo UI" w:cs="Meiryo UI"/>
          </w:rPr>
          <w:fldChar w:fldCharType="begin"/>
        </w:r>
        <w:r w:rsidRPr="005F183B">
          <w:rPr>
            <w:rFonts w:ascii="Meiryo UI" w:hAnsi="Meiryo UI" w:cs="Meiryo UI"/>
          </w:rPr>
          <w:instrText>PAGE   \* MERGEFORMAT</w:instrText>
        </w:r>
        <w:r w:rsidRPr="005F183B">
          <w:rPr>
            <w:rFonts w:ascii="Meiryo UI" w:hAnsi="Meiryo UI" w:cs="Meiryo UI"/>
          </w:rPr>
          <w:fldChar w:fldCharType="separate"/>
        </w:r>
        <w:r w:rsidR="003B4E0E" w:rsidRPr="003B4E0E">
          <w:rPr>
            <w:rFonts w:ascii="Meiryo UI" w:hAnsi="Meiryo UI" w:cs="Meiryo UI"/>
            <w:noProof/>
            <w:lang w:val="ja-JP"/>
          </w:rPr>
          <w:t>15</w:t>
        </w:r>
        <w:r w:rsidRPr="005F183B">
          <w:rPr>
            <w:rFonts w:ascii="Meiryo UI" w:hAnsi="Meiryo UI" w:cs="Meiryo U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3E" w:rsidRDefault="005D703E" w:rsidP="005F183B">
      <w:pPr>
        <w:spacing w:after="0" w:line="240" w:lineRule="auto"/>
      </w:pPr>
      <w:r>
        <w:separator/>
      </w:r>
    </w:p>
  </w:footnote>
  <w:footnote w:type="continuationSeparator" w:id="0">
    <w:p w:rsidR="005D703E" w:rsidRDefault="005D703E" w:rsidP="005F1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attachedTemplate r:id="rId1"/>
  <w:defaultTabStop w:val="708"/>
  <w:hyphenationZone w:val="425"/>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B2"/>
    <w:rsid w:val="00011675"/>
    <w:rsid w:val="000164BB"/>
    <w:rsid w:val="00020DB3"/>
    <w:rsid w:val="000246B5"/>
    <w:rsid w:val="00030D2D"/>
    <w:rsid w:val="0006062C"/>
    <w:rsid w:val="00066F0C"/>
    <w:rsid w:val="00071B32"/>
    <w:rsid w:val="000A2370"/>
    <w:rsid w:val="000A7F1E"/>
    <w:rsid w:val="000C58EC"/>
    <w:rsid w:val="001125CC"/>
    <w:rsid w:val="00126166"/>
    <w:rsid w:val="00140521"/>
    <w:rsid w:val="0014795D"/>
    <w:rsid w:val="0015686D"/>
    <w:rsid w:val="001605AE"/>
    <w:rsid w:val="00172D5B"/>
    <w:rsid w:val="001A35DB"/>
    <w:rsid w:val="001B6767"/>
    <w:rsid w:val="001C3DF6"/>
    <w:rsid w:val="001F5860"/>
    <w:rsid w:val="001F77EE"/>
    <w:rsid w:val="00200E21"/>
    <w:rsid w:val="0020615D"/>
    <w:rsid w:val="00247154"/>
    <w:rsid w:val="00255BC7"/>
    <w:rsid w:val="00265D95"/>
    <w:rsid w:val="0027312B"/>
    <w:rsid w:val="002B240D"/>
    <w:rsid w:val="002B4044"/>
    <w:rsid w:val="002C0ED3"/>
    <w:rsid w:val="002D2CF9"/>
    <w:rsid w:val="002D65F5"/>
    <w:rsid w:val="002F6E8D"/>
    <w:rsid w:val="00313D7B"/>
    <w:rsid w:val="0031777A"/>
    <w:rsid w:val="003403FD"/>
    <w:rsid w:val="003429CF"/>
    <w:rsid w:val="00357CBF"/>
    <w:rsid w:val="00367040"/>
    <w:rsid w:val="003674D4"/>
    <w:rsid w:val="00390081"/>
    <w:rsid w:val="003A6C4D"/>
    <w:rsid w:val="003B2CB9"/>
    <w:rsid w:val="003B4E0E"/>
    <w:rsid w:val="003C2558"/>
    <w:rsid w:val="003C3E46"/>
    <w:rsid w:val="003D3368"/>
    <w:rsid w:val="003E2862"/>
    <w:rsid w:val="003F65ED"/>
    <w:rsid w:val="003F7C07"/>
    <w:rsid w:val="0042782E"/>
    <w:rsid w:val="004437C8"/>
    <w:rsid w:val="00452F05"/>
    <w:rsid w:val="00467069"/>
    <w:rsid w:val="00476BDA"/>
    <w:rsid w:val="004D3080"/>
    <w:rsid w:val="004D69B2"/>
    <w:rsid w:val="004D7BE2"/>
    <w:rsid w:val="004E33D1"/>
    <w:rsid w:val="004E7246"/>
    <w:rsid w:val="004F0A89"/>
    <w:rsid w:val="004F5B08"/>
    <w:rsid w:val="004F632C"/>
    <w:rsid w:val="0050759C"/>
    <w:rsid w:val="00507768"/>
    <w:rsid w:val="005179E1"/>
    <w:rsid w:val="005246B0"/>
    <w:rsid w:val="00545DEE"/>
    <w:rsid w:val="00557B9C"/>
    <w:rsid w:val="00563B12"/>
    <w:rsid w:val="00592BF4"/>
    <w:rsid w:val="005C3287"/>
    <w:rsid w:val="005C71C5"/>
    <w:rsid w:val="005D703E"/>
    <w:rsid w:val="005E096C"/>
    <w:rsid w:val="005E19B2"/>
    <w:rsid w:val="005F0996"/>
    <w:rsid w:val="005F183B"/>
    <w:rsid w:val="006213C2"/>
    <w:rsid w:val="006513D1"/>
    <w:rsid w:val="006608F1"/>
    <w:rsid w:val="006740E2"/>
    <w:rsid w:val="00682D3B"/>
    <w:rsid w:val="006854CC"/>
    <w:rsid w:val="00690C2E"/>
    <w:rsid w:val="0069188F"/>
    <w:rsid w:val="006A3E7A"/>
    <w:rsid w:val="006D4CEC"/>
    <w:rsid w:val="006D7549"/>
    <w:rsid w:val="006E516B"/>
    <w:rsid w:val="006E727A"/>
    <w:rsid w:val="007009B0"/>
    <w:rsid w:val="0070118B"/>
    <w:rsid w:val="00717B4D"/>
    <w:rsid w:val="007224D9"/>
    <w:rsid w:val="00722A49"/>
    <w:rsid w:val="00731066"/>
    <w:rsid w:val="00732912"/>
    <w:rsid w:val="00734C7E"/>
    <w:rsid w:val="00740E1B"/>
    <w:rsid w:val="00766D87"/>
    <w:rsid w:val="00773FC5"/>
    <w:rsid w:val="00780A75"/>
    <w:rsid w:val="00782CEA"/>
    <w:rsid w:val="007A01AD"/>
    <w:rsid w:val="007A08B3"/>
    <w:rsid w:val="007A63B8"/>
    <w:rsid w:val="007A7F89"/>
    <w:rsid w:val="007B506B"/>
    <w:rsid w:val="007C0C41"/>
    <w:rsid w:val="007E3C3A"/>
    <w:rsid w:val="007F53EC"/>
    <w:rsid w:val="00821444"/>
    <w:rsid w:val="00821D62"/>
    <w:rsid w:val="00826DF2"/>
    <w:rsid w:val="00827AD8"/>
    <w:rsid w:val="00837A06"/>
    <w:rsid w:val="00842FAD"/>
    <w:rsid w:val="00854B44"/>
    <w:rsid w:val="00855690"/>
    <w:rsid w:val="00865FED"/>
    <w:rsid w:val="00887DE4"/>
    <w:rsid w:val="008929DC"/>
    <w:rsid w:val="00894834"/>
    <w:rsid w:val="00895644"/>
    <w:rsid w:val="008A5E81"/>
    <w:rsid w:val="008A6918"/>
    <w:rsid w:val="008B5D63"/>
    <w:rsid w:val="008C0CFF"/>
    <w:rsid w:val="008C2E8D"/>
    <w:rsid w:val="008E68DB"/>
    <w:rsid w:val="00901EED"/>
    <w:rsid w:val="00915168"/>
    <w:rsid w:val="0094078F"/>
    <w:rsid w:val="00946215"/>
    <w:rsid w:val="00964C74"/>
    <w:rsid w:val="00981D54"/>
    <w:rsid w:val="009A5E88"/>
    <w:rsid w:val="009C0031"/>
    <w:rsid w:val="009C0FA5"/>
    <w:rsid w:val="009D4DEB"/>
    <w:rsid w:val="00A01652"/>
    <w:rsid w:val="00A01D4F"/>
    <w:rsid w:val="00A0400B"/>
    <w:rsid w:val="00A24F75"/>
    <w:rsid w:val="00A34291"/>
    <w:rsid w:val="00A551FA"/>
    <w:rsid w:val="00A74056"/>
    <w:rsid w:val="00A83656"/>
    <w:rsid w:val="00A8726D"/>
    <w:rsid w:val="00AA00F7"/>
    <w:rsid w:val="00AB3CBE"/>
    <w:rsid w:val="00AC2ED6"/>
    <w:rsid w:val="00AF303C"/>
    <w:rsid w:val="00B00749"/>
    <w:rsid w:val="00B02856"/>
    <w:rsid w:val="00B469D8"/>
    <w:rsid w:val="00B5364C"/>
    <w:rsid w:val="00B5408C"/>
    <w:rsid w:val="00B66AA8"/>
    <w:rsid w:val="00B75641"/>
    <w:rsid w:val="00B95D30"/>
    <w:rsid w:val="00BA40A2"/>
    <w:rsid w:val="00BC366F"/>
    <w:rsid w:val="00BE6BE2"/>
    <w:rsid w:val="00BF4EBD"/>
    <w:rsid w:val="00BF544A"/>
    <w:rsid w:val="00C0276A"/>
    <w:rsid w:val="00C05BE0"/>
    <w:rsid w:val="00C2508C"/>
    <w:rsid w:val="00C27BFF"/>
    <w:rsid w:val="00C476A1"/>
    <w:rsid w:val="00C50EE1"/>
    <w:rsid w:val="00C54174"/>
    <w:rsid w:val="00C5464A"/>
    <w:rsid w:val="00C81FE7"/>
    <w:rsid w:val="00C83958"/>
    <w:rsid w:val="00C952C9"/>
    <w:rsid w:val="00C966E9"/>
    <w:rsid w:val="00CA1298"/>
    <w:rsid w:val="00CB10DD"/>
    <w:rsid w:val="00CB2857"/>
    <w:rsid w:val="00CD0DF1"/>
    <w:rsid w:val="00CD39FE"/>
    <w:rsid w:val="00CE1A94"/>
    <w:rsid w:val="00CE29BB"/>
    <w:rsid w:val="00CE6063"/>
    <w:rsid w:val="00CF4FDF"/>
    <w:rsid w:val="00D11392"/>
    <w:rsid w:val="00D26208"/>
    <w:rsid w:val="00D42D37"/>
    <w:rsid w:val="00D574F2"/>
    <w:rsid w:val="00D66B05"/>
    <w:rsid w:val="00D707CF"/>
    <w:rsid w:val="00D80D50"/>
    <w:rsid w:val="00D94FDA"/>
    <w:rsid w:val="00D97527"/>
    <w:rsid w:val="00DD1B41"/>
    <w:rsid w:val="00DE0273"/>
    <w:rsid w:val="00DE5645"/>
    <w:rsid w:val="00DF3E0E"/>
    <w:rsid w:val="00E02B60"/>
    <w:rsid w:val="00E044A1"/>
    <w:rsid w:val="00E12C8D"/>
    <w:rsid w:val="00E22229"/>
    <w:rsid w:val="00E23051"/>
    <w:rsid w:val="00E26225"/>
    <w:rsid w:val="00E26D51"/>
    <w:rsid w:val="00E33764"/>
    <w:rsid w:val="00E46C39"/>
    <w:rsid w:val="00E46F04"/>
    <w:rsid w:val="00E522FB"/>
    <w:rsid w:val="00E52699"/>
    <w:rsid w:val="00E54C3A"/>
    <w:rsid w:val="00E91E2E"/>
    <w:rsid w:val="00E93A83"/>
    <w:rsid w:val="00E96B26"/>
    <w:rsid w:val="00EA1187"/>
    <w:rsid w:val="00EA6CE8"/>
    <w:rsid w:val="00EB35ED"/>
    <w:rsid w:val="00EC4895"/>
    <w:rsid w:val="00ED14DA"/>
    <w:rsid w:val="00ED3297"/>
    <w:rsid w:val="00ED32CC"/>
    <w:rsid w:val="00EF2641"/>
    <w:rsid w:val="00F03B45"/>
    <w:rsid w:val="00F053BA"/>
    <w:rsid w:val="00F1390B"/>
    <w:rsid w:val="00F205B3"/>
    <w:rsid w:val="00F2628C"/>
    <w:rsid w:val="00F36818"/>
    <w:rsid w:val="00F505FC"/>
    <w:rsid w:val="00F51494"/>
    <w:rsid w:val="00F5686D"/>
    <w:rsid w:val="00F76C02"/>
    <w:rsid w:val="00F9205A"/>
    <w:rsid w:val="00F9719C"/>
    <w:rsid w:val="00FA26EF"/>
    <w:rsid w:val="00FA417A"/>
    <w:rsid w:val="00FC2CE0"/>
    <w:rsid w:val="00FE1A6D"/>
    <w:rsid w:val="00FE2BAE"/>
    <w:rsid w:val="00FE6DC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9597E5C-575A-4AB7-9A9F-5774D50D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0996"/>
    <w:rPr>
      <w:rFonts w:eastAsia="Meiryo UI"/>
    </w:rPr>
  </w:style>
  <w:style w:type="paragraph" w:styleId="1">
    <w:name w:val="heading 1"/>
    <w:basedOn w:val="a"/>
    <w:next w:val="a"/>
    <w:link w:val="10"/>
    <w:uiPriority w:val="9"/>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17365D"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17365D"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rsid w:val="005F0996"/>
    <w:rPr>
      <w:rFonts w:eastAsia="Meiryo UI"/>
      <w:i/>
      <w:iCs/>
      <w:color w:val="404040" w:themeColor="text1" w:themeTint="BF"/>
    </w:rPr>
  </w:style>
  <w:style w:type="character" w:styleId="a8">
    <w:name w:val="Emphasis"/>
    <w:basedOn w:val="a0"/>
    <w:uiPriority w:val="20"/>
    <w:rsid w:val="005F0996"/>
    <w:rPr>
      <w:rFonts w:eastAsia="Meiryo UI"/>
      <w:i/>
      <w:iCs/>
      <w:color w:val="auto"/>
    </w:rPr>
  </w:style>
  <w:style w:type="character" w:styleId="21">
    <w:name w:val="Intense Emphasis"/>
    <w:basedOn w:val="a0"/>
    <w:uiPriority w:val="21"/>
    <w:rsid w:val="005F0996"/>
    <w:rPr>
      <w:rFonts w:eastAsia="Meiryo UI"/>
      <w:b/>
      <w:bCs/>
      <w:i/>
      <w:iCs/>
      <w:caps/>
    </w:rPr>
  </w:style>
  <w:style w:type="character" w:styleId="a9">
    <w:name w:val="Strong"/>
    <w:basedOn w:val="a0"/>
    <w:uiPriority w:val="22"/>
    <w:rsid w:val="005F0996"/>
    <w:rPr>
      <w:rFonts w:eastAsia="Meiryo UI"/>
      <w:b/>
      <w:bCs/>
      <w:color w:val="000000" w:themeColor="text1"/>
    </w:rPr>
  </w:style>
  <w:style w:type="paragraph" w:customStyle="1" w:styleId="aa">
    <w:name w:val="引用"/>
    <w:basedOn w:val="a"/>
    <w:next w:val="a"/>
    <w:link w:val="ab"/>
    <w:uiPriority w:val="29"/>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rsid w:val="005F0996"/>
    <w:rPr>
      <w:rFonts w:eastAsia="Meiryo UI"/>
      <w:smallCaps/>
      <w:color w:val="404040" w:themeColor="text1" w:themeTint="BF"/>
      <w:u w:val="single" w:color="7F7F7F" w:themeColor="text1" w:themeTint="80"/>
    </w:rPr>
  </w:style>
  <w:style w:type="character" w:styleId="22">
    <w:name w:val="Intense Reference"/>
    <w:basedOn w:val="a0"/>
    <w:uiPriority w:val="32"/>
    <w:rsid w:val="005F0996"/>
    <w:rPr>
      <w:rFonts w:eastAsia="Meiryo UI"/>
      <w:b/>
      <w:bCs/>
      <w:smallCaps/>
      <w:u w:val="single"/>
    </w:rPr>
  </w:style>
  <w:style w:type="character" w:styleId="af">
    <w:name w:val="Book Title"/>
    <w:basedOn w:val="a0"/>
    <w:uiPriority w:val="33"/>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1F497D"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rsid w:val="005F0996"/>
    <w:pPr>
      <w:spacing w:after="0" w:line="240" w:lineRule="auto"/>
    </w:pPr>
    <w:rPr>
      <w:rFonts w:eastAsia="Meiryo UI"/>
    </w:rPr>
  </w:style>
  <w:style w:type="paragraph" w:styleId="af3">
    <w:name w:val="List Paragraph"/>
    <w:basedOn w:val="a"/>
    <w:uiPriority w:val="34"/>
    <w:pPr>
      <w:ind w:left="720"/>
      <w:contextualSpacing/>
    </w:pPr>
  </w:style>
  <w:style w:type="paragraph" w:styleId="af4">
    <w:name w:val="Title"/>
    <w:basedOn w:val="a"/>
    <w:next w:val="a"/>
    <w:link w:val="af5"/>
    <w:uiPriority w:val="10"/>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Web">
    <w:name w:val="Normal (Web)"/>
    <w:basedOn w:val="a"/>
    <w:uiPriority w:val="99"/>
    <w:unhideWhenUsed/>
    <w:rsid w:val="00C50EE1"/>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styleId="af8">
    <w:name w:val="Table Grid"/>
    <w:basedOn w:val="a1"/>
    <w:uiPriority w:val="39"/>
    <w:rsid w:val="0011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563B12"/>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563B12"/>
    <w:rPr>
      <w:rFonts w:asciiTheme="majorHAnsi" w:eastAsiaTheme="majorEastAsia" w:hAnsiTheme="majorHAnsi" w:cstheme="majorBidi"/>
      <w:sz w:val="18"/>
      <w:szCs w:val="18"/>
    </w:rPr>
  </w:style>
  <w:style w:type="paragraph" w:customStyle="1" w:styleId="afb">
    <w:name w:val="岡地文"/>
    <w:basedOn w:val="a"/>
    <w:link w:val="afc"/>
    <w:qFormat/>
    <w:rsid w:val="00964C74"/>
    <w:pPr>
      <w:autoSpaceDE w:val="0"/>
      <w:autoSpaceDN w:val="0"/>
      <w:spacing w:after="0" w:line="240" w:lineRule="auto"/>
      <w:ind w:leftChars="100" w:left="220" w:firstLineChars="100" w:firstLine="220"/>
      <w:jc w:val="both"/>
    </w:pPr>
    <w:rPr>
      <w:rFonts w:ascii="HGｺﾞｼｯｸM" w:eastAsia="HGｺﾞｼｯｸM" w:hAnsi="HG丸ｺﾞｼｯｸM-PRO"/>
    </w:rPr>
  </w:style>
  <w:style w:type="character" w:customStyle="1" w:styleId="afc">
    <w:name w:val="岡地文 (文字)"/>
    <w:basedOn w:val="a0"/>
    <w:link w:val="afb"/>
    <w:rsid w:val="00964C74"/>
    <w:rPr>
      <w:rFonts w:ascii="HGｺﾞｼｯｸM" w:eastAsia="HGｺﾞｼｯｸM" w:hAnsi="HG丸ｺﾞｼｯｸM-PRO"/>
    </w:rPr>
  </w:style>
  <w:style w:type="paragraph" w:customStyle="1" w:styleId="afd">
    <w:name w:val="岡地番"/>
    <w:basedOn w:val="1"/>
    <w:next w:val="afb"/>
    <w:link w:val="afe"/>
    <w:qFormat/>
    <w:rsid w:val="00964C74"/>
    <w:pPr>
      <w:numPr>
        <w:numId w:val="0"/>
      </w:numPr>
      <w:pBdr>
        <w:bottom w:val="single" w:sz="12" w:space="1" w:color="00B050"/>
      </w:pBdr>
      <w:autoSpaceDE w:val="0"/>
      <w:autoSpaceDN w:val="0"/>
      <w:spacing w:after="240" w:line="240" w:lineRule="auto"/>
      <w:outlineLvl w:val="1"/>
    </w:pPr>
    <w:rPr>
      <w:rFonts w:ascii="Meiryo UI"/>
      <w:lang w:val="ja-JP"/>
    </w:rPr>
  </w:style>
  <w:style w:type="paragraph" w:customStyle="1" w:styleId="aff">
    <w:name w:val="岡地米"/>
    <w:basedOn w:val="afb"/>
    <w:link w:val="aff0"/>
    <w:qFormat/>
    <w:rsid w:val="00ED14DA"/>
    <w:pPr>
      <w:ind w:firstLine="180"/>
      <w:jc w:val="right"/>
    </w:pPr>
    <w:rPr>
      <w:sz w:val="18"/>
    </w:rPr>
  </w:style>
  <w:style w:type="character" w:customStyle="1" w:styleId="afe">
    <w:name w:val="岡地番 (文字)"/>
    <w:basedOn w:val="10"/>
    <w:link w:val="afd"/>
    <w:rsid w:val="00964C74"/>
    <w:rPr>
      <w:rFonts w:ascii="Meiryo UI" w:eastAsia="Meiryo UI" w:hAnsiTheme="majorHAnsi" w:cstheme="majorBidi"/>
      <w:b/>
      <w:bCs/>
      <w:smallCaps/>
      <w:color w:val="000000" w:themeColor="text1"/>
      <w:sz w:val="36"/>
      <w:szCs w:val="36"/>
      <w:lang w:val="ja-JP"/>
    </w:rPr>
  </w:style>
  <w:style w:type="paragraph" w:customStyle="1" w:styleId="aff1">
    <w:name w:val="岡地四"/>
    <w:basedOn w:val="afb"/>
    <w:link w:val="aff2"/>
    <w:qFormat/>
    <w:rsid w:val="00ED14DA"/>
    <w:pPr>
      <w:ind w:firstLine="240"/>
    </w:pPr>
    <w:rPr>
      <w:sz w:val="24"/>
    </w:rPr>
  </w:style>
  <w:style w:type="character" w:customStyle="1" w:styleId="aff0">
    <w:name w:val="岡地米 (文字)"/>
    <w:basedOn w:val="afc"/>
    <w:link w:val="aff"/>
    <w:rsid w:val="00ED14DA"/>
    <w:rPr>
      <w:rFonts w:ascii="HGｺﾞｼｯｸM" w:eastAsia="HGｺﾞｼｯｸM" w:hAnsi="HG丸ｺﾞｼｯｸM-PRO"/>
      <w:sz w:val="18"/>
    </w:rPr>
  </w:style>
  <w:style w:type="paragraph" w:customStyle="1" w:styleId="aff3">
    <w:name w:val="岡地節"/>
    <w:basedOn w:val="a3"/>
    <w:link w:val="aff4"/>
    <w:qFormat/>
    <w:rsid w:val="00545DEE"/>
    <w:pPr>
      <w:autoSpaceDE w:val="0"/>
      <w:autoSpaceDN w:val="0"/>
      <w:jc w:val="center"/>
      <w:outlineLvl w:val="0"/>
    </w:pPr>
    <w:rPr>
      <w:sz w:val="48"/>
    </w:rPr>
  </w:style>
  <w:style w:type="character" w:customStyle="1" w:styleId="aff2">
    <w:name w:val="岡地四 (文字)"/>
    <w:basedOn w:val="afc"/>
    <w:link w:val="aff1"/>
    <w:rsid w:val="00ED14DA"/>
    <w:rPr>
      <w:rFonts w:ascii="HGｺﾞｼｯｸM" w:eastAsia="HGｺﾞｼｯｸM" w:hAnsi="HG丸ｺﾞｼｯｸM-PRO"/>
      <w:sz w:val="24"/>
    </w:rPr>
  </w:style>
  <w:style w:type="character" w:customStyle="1" w:styleId="aff4">
    <w:name w:val="岡地節 (文字)"/>
    <w:basedOn w:val="a4"/>
    <w:link w:val="aff3"/>
    <w:rsid w:val="00545DEE"/>
    <w:rPr>
      <w:rFonts w:asciiTheme="majorHAnsi" w:eastAsia="Meiryo UI" w:hAnsiTheme="majorHAnsi" w:cstheme="majorBidi"/>
      <w:color w:val="000000" w:themeColor="text1"/>
      <w:sz w:val="48"/>
      <w:szCs w:val="56"/>
    </w:rPr>
  </w:style>
  <w:style w:type="paragraph" w:styleId="aff5">
    <w:name w:val="header"/>
    <w:basedOn w:val="a"/>
    <w:link w:val="aff6"/>
    <w:uiPriority w:val="99"/>
    <w:unhideWhenUsed/>
    <w:rsid w:val="005F183B"/>
    <w:pPr>
      <w:tabs>
        <w:tab w:val="center" w:pos="4252"/>
        <w:tab w:val="right" w:pos="8504"/>
      </w:tabs>
      <w:snapToGrid w:val="0"/>
    </w:pPr>
  </w:style>
  <w:style w:type="character" w:customStyle="1" w:styleId="aff6">
    <w:name w:val="ヘッダー (文字)"/>
    <w:basedOn w:val="a0"/>
    <w:link w:val="aff5"/>
    <w:uiPriority w:val="99"/>
    <w:rsid w:val="005F183B"/>
    <w:rPr>
      <w:rFonts w:eastAsia="Meiryo UI"/>
    </w:rPr>
  </w:style>
  <w:style w:type="paragraph" w:styleId="aff7">
    <w:name w:val="footer"/>
    <w:basedOn w:val="a"/>
    <w:link w:val="aff8"/>
    <w:uiPriority w:val="99"/>
    <w:unhideWhenUsed/>
    <w:rsid w:val="005F183B"/>
    <w:pPr>
      <w:tabs>
        <w:tab w:val="center" w:pos="4252"/>
        <w:tab w:val="right" w:pos="8504"/>
      </w:tabs>
      <w:snapToGrid w:val="0"/>
    </w:pPr>
  </w:style>
  <w:style w:type="character" w:customStyle="1" w:styleId="aff8">
    <w:name w:val="フッター (文字)"/>
    <w:basedOn w:val="a0"/>
    <w:link w:val="aff7"/>
    <w:uiPriority w:val="99"/>
    <w:rsid w:val="005F183B"/>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211">
      <w:bodyDiv w:val="1"/>
      <w:marLeft w:val="0"/>
      <w:marRight w:val="0"/>
      <w:marTop w:val="0"/>
      <w:marBottom w:val="0"/>
      <w:divBdr>
        <w:top w:val="none" w:sz="0" w:space="0" w:color="auto"/>
        <w:left w:val="none" w:sz="0" w:space="0" w:color="auto"/>
        <w:bottom w:val="none" w:sz="0" w:space="0" w:color="auto"/>
        <w:right w:val="none" w:sz="0" w:space="0" w:color="auto"/>
      </w:divBdr>
    </w:div>
    <w:div w:id="574322314">
      <w:bodyDiv w:val="1"/>
      <w:marLeft w:val="0"/>
      <w:marRight w:val="0"/>
      <w:marTop w:val="0"/>
      <w:marBottom w:val="0"/>
      <w:divBdr>
        <w:top w:val="none" w:sz="0" w:space="0" w:color="auto"/>
        <w:left w:val="none" w:sz="0" w:space="0" w:color="auto"/>
        <w:bottom w:val="none" w:sz="0" w:space="0" w:color="auto"/>
        <w:right w:val="none" w:sz="0" w:space="0" w:color="auto"/>
      </w:divBdr>
    </w:div>
    <w:div w:id="751510708">
      <w:bodyDiv w:val="1"/>
      <w:marLeft w:val="0"/>
      <w:marRight w:val="0"/>
      <w:marTop w:val="0"/>
      <w:marBottom w:val="0"/>
      <w:divBdr>
        <w:top w:val="none" w:sz="0" w:space="0" w:color="auto"/>
        <w:left w:val="none" w:sz="0" w:space="0" w:color="auto"/>
        <w:bottom w:val="none" w:sz="0" w:space="0" w:color="auto"/>
        <w:right w:val="none" w:sz="0" w:space="0" w:color="auto"/>
      </w:divBdr>
    </w:div>
    <w:div w:id="978539403">
      <w:bodyDiv w:val="1"/>
      <w:marLeft w:val="0"/>
      <w:marRight w:val="0"/>
      <w:marTop w:val="0"/>
      <w:marBottom w:val="0"/>
      <w:divBdr>
        <w:top w:val="none" w:sz="0" w:space="0" w:color="auto"/>
        <w:left w:val="none" w:sz="0" w:space="0" w:color="auto"/>
        <w:bottom w:val="none" w:sz="0" w:space="0" w:color="auto"/>
        <w:right w:val="none" w:sz="0" w:space="0" w:color="auto"/>
      </w:divBdr>
    </w:div>
    <w:div w:id="1053700212">
      <w:bodyDiv w:val="1"/>
      <w:marLeft w:val="0"/>
      <w:marRight w:val="0"/>
      <w:marTop w:val="0"/>
      <w:marBottom w:val="0"/>
      <w:divBdr>
        <w:top w:val="none" w:sz="0" w:space="0" w:color="auto"/>
        <w:left w:val="none" w:sz="0" w:space="0" w:color="auto"/>
        <w:bottom w:val="none" w:sz="0" w:space="0" w:color="auto"/>
        <w:right w:val="none" w:sz="0" w:space="0" w:color="auto"/>
      </w:divBdr>
    </w:div>
    <w:div w:id="1069696348">
      <w:bodyDiv w:val="1"/>
      <w:marLeft w:val="0"/>
      <w:marRight w:val="0"/>
      <w:marTop w:val="0"/>
      <w:marBottom w:val="0"/>
      <w:divBdr>
        <w:top w:val="none" w:sz="0" w:space="0" w:color="auto"/>
        <w:left w:val="none" w:sz="0" w:space="0" w:color="auto"/>
        <w:bottom w:val="none" w:sz="0" w:space="0" w:color="auto"/>
        <w:right w:val="none" w:sz="0" w:space="0" w:color="auto"/>
      </w:divBdr>
    </w:div>
    <w:div w:id="1302540632">
      <w:bodyDiv w:val="1"/>
      <w:marLeft w:val="0"/>
      <w:marRight w:val="0"/>
      <w:marTop w:val="0"/>
      <w:marBottom w:val="0"/>
      <w:divBdr>
        <w:top w:val="none" w:sz="0" w:space="0" w:color="auto"/>
        <w:left w:val="none" w:sz="0" w:space="0" w:color="auto"/>
        <w:bottom w:val="none" w:sz="0" w:space="0" w:color="auto"/>
        <w:right w:val="none" w:sz="0" w:space="0" w:color="auto"/>
      </w:divBdr>
    </w:div>
    <w:div w:id="1311207761">
      <w:bodyDiv w:val="1"/>
      <w:marLeft w:val="0"/>
      <w:marRight w:val="0"/>
      <w:marTop w:val="0"/>
      <w:marBottom w:val="0"/>
      <w:divBdr>
        <w:top w:val="none" w:sz="0" w:space="0" w:color="auto"/>
        <w:left w:val="none" w:sz="0" w:space="0" w:color="auto"/>
        <w:bottom w:val="none" w:sz="0" w:space="0" w:color="auto"/>
        <w:right w:val="none" w:sz="0" w:space="0" w:color="auto"/>
      </w:divBdr>
    </w:div>
    <w:div w:id="1338773602">
      <w:bodyDiv w:val="1"/>
      <w:marLeft w:val="0"/>
      <w:marRight w:val="0"/>
      <w:marTop w:val="0"/>
      <w:marBottom w:val="0"/>
      <w:divBdr>
        <w:top w:val="none" w:sz="0" w:space="0" w:color="auto"/>
        <w:left w:val="none" w:sz="0" w:space="0" w:color="auto"/>
        <w:bottom w:val="none" w:sz="0" w:space="0" w:color="auto"/>
        <w:right w:val="none" w:sz="0" w:space="0" w:color="auto"/>
      </w:divBdr>
    </w:div>
    <w:div w:id="17277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numbering" Target="numbering.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03179\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D08DA32-BEF2-4A0C-9EA8-FE115769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レポート デザイン (空白).dotx</Template>
  <TotalTime>13</TotalTime>
  <Pages>23</Pages>
  <Words>839</Words>
  <Characters>4785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相河　美咲</cp:lastModifiedBy>
  <cp:revision>4</cp:revision>
  <cp:lastPrinted>2015-06-26T06:00:00Z</cp:lastPrinted>
  <dcterms:created xsi:type="dcterms:W3CDTF">2015-06-26T07:25:00Z</dcterms:created>
  <dcterms:modified xsi:type="dcterms:W3CDTF">2015-07-08T11:13:00Z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