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8BC" w:rsidRPr="00C6685A" w:rsidRDefault="006048EB">
      <w:pPr>
        <w:rPr>
          <w:rFonts w:asciiTheme="majorEastAsia" w:eastAsiaTheme="majorEastAsia" w:hAnsiTheme="majorEastAsia"/>
          <w:b/>
          <w:sz w:val="24"/>
        </w:rPr>
      </w:pPr>
      <w:r>
        <w:rPr>
          <w:noProof/>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82.05pt;margin-top:-28.9pt;width:98.9pt;height:25.95pt;z-index:251901952;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v:textbox style="mso-fit-shape-to-text:t">
              <w:txbxContent>
                <w:p w:rsidR="00E76039" w:rsidRPr="00BD7576" w:rsidRDefault="00E76039" w:rsidP="00E76039">
                  <w:pPr>
                    <w:jc w:val="right"/>
                    <w:rPr>
                      <w:rFonts w:ascii="ＭＳ ゴシック" w:eastAsia="ＭＳ ゴシック" w:hAnsi="ＭＳ ゴシック"/>
                    </w:rPr>
                  </w:pPr>
                  <w:r w:rsidRPr="00BD7576">
                    <w:rPr>
                      <w:rFonts w:ascii="ＭＳ ゴシック" w:eastAsia="ＭＳ ゴシック" w:hAnsi="ＭＳ ゴシック" w:hint="eastAsia"/>
                    </w:rPr>
                    <w:t>創生本部　資料</w:t>
                  </w:r>
                  <w:r w:rsidR="006048EB">
                    <w:rPr>
                      <w:rFonts w:ascii="ＭＳ ゴシック" w:eastAsia="ＭＳ ゴシック" w:hAnsi="ＭＳ ゴシック" w:hint="eastAsia"/>
                    </w:rPr>
                    <w:t>5</w:t>
                  </w:r>
                </w:p>
              </w:txbxContent>
            </v:textbox>
            <w10:wrap type="square"/>
          </v:shape>
        </w:pict>
      </w:r>
      <w:r w:rsidR="000777A6" w:rsidRPr="00C6685A">
        <w:rPr>
          <w:rFonts w:asciiTheme="majorEastAsia" w:eastAsiaTheme="majorEastAsia" w:hAnsiTheme="majorEastAsia" w:hint="eastAsia"/>
          <w:b/>
          <w:sz w:val="24"/>
        </w:rPr>
        <w:t>転出入アンケート調査</w:t>
      </w:r>
      <w:bookmarkStart w:id="0" w:name="_GoBack"/>
      <w:bookmarkEnd w:id="0"/>
    </w:p>
    <w:p w:rsidR="000777A6" w:rsidRDefault="006048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85pt;height:5pt" o:hrpct="0" o:hralign="center" o:hr="t">
            <v:imagedata r:id="rId7" o:title="j0115855"/>
          </v:shape>
        </w:pict>
      </w:r>
    </w:p>
    <w:p w:rsidR="000777A6" w:rsidRPr="000777A6" w:rsidRDefault="008402D5">
      <w:pPr>
        <w:rPr>
          <w:rFonts w:asciiTheme="majorEastAsia" w:eastAsiaTheme="majorEastAsia" w:hAnsiTheme="majorEastAsia"/>
          <w:sz w:val="24"/>
        </w:rPr>
      </w:pPr>
      <w:r>
        <w:rPr>
          <w:rFonts w:asciiTheme="majorEastAsia" w:eastAsiaTheme="majorEastAsia" w:hAnsiTheme="majorEastAsia" w:hint="eastAsia"/>
          <w:sz w:val="24"/>
        </w:rPr>
        <w:t>１</w:t>
      </w:r>
      <w:r w:rsidR="000777A6">
        <w:rPr>
          <w:rFonts w:asciiTheme="majorEastAsia" w:eastAsiaTheme="majorEastAsia" w:hAnsiTheme="majorEastAsia" w:hint="eastAsia"/>
          <w:sz w:val="24"/>
        </w:rPr>
        <w:t>．</w:t>
      </w:r>
      <w:r w:rsidR="000777A6" w:rsidRPr="000777A6">
        <w:rPr>
          <w:rFonts w:asciiTheme="majorEastAsia" w:eastAsiaTheme="majorEastAsia" w:hAnsiTheme="majorEastAsia" w:hint="eastAsia"/>
          <w:sz w:val="24"/>
        </w:rPr>
        <w:t>調査の概要</w:t>
      </w:r>
    </w:p>
    <w:p w:rsidR="000777A6" w:rsidRPr="000777A6" w:rsidRDefault="000777A6">
      <w:pPr>
        <w:rPr>
          <w:rFonts w:asciiTheme="majorEastAsia" w:eastAsiaTheme="majorEastAsia" w:hAnsiTheme="majorEastAsia"/>
        </w:rPr>
      </w:pPr>
      <w:r>
        <w:rPr>
          <w:rFonts w:asciiTheme="majorEastAsia" w:eastAsiaTheme="majorEastAsia" w:hAnsiTheme="majorEastAsia" w:hint="eastAsia"/>
        </w:rPr>
        <w:t xml:space="preserve">(1) </w:t>
      </w:r>
      <w:r w:rsidRPr="000777A6">
        <w:rPr>
          <w:rFonts w:asciiTheme="majorEastAsia" w:eastAsiaTheme="majorEastAsia" w:hAnsiTheme="majorEastAsia" w:hint="eastAsia"/>
        </w:rPr>
        <w:t>調査対象及び調査方法</w:t>
      </w:r>
      <w:r w:rsidR="00BD6351">
        <w:rPr>
          <w:rFonts w:asciiTheme="majorEastAsia" w:eastAsiaTheme="majorEastAsia" w:hAnsiTheme="majorEastAsia" w:hint="eastAsia"/>
        </w:rPr>
        <w:t xml:space="preserve">　</w:t>
      </w:r>
    </w:p>
    <w:p w:rsidR="000777A6" w:rsidRPr="000777A6" w:rsidRDefault="000777A6" w:rsidP="00925BE9">
      <w:pPr>
        <w:ind w:firstLineChars="100" w:firstLine="210"/>
        <w:rPr>
          <w:rFonts w:asciiTheme="majorEastAsia" w:eastAsiaTheme="majorEastAsia" w:hAnsiTheme="majorEastAsia"/>
        </w:rPr>
      </w:pPr>
      <w:r w:rsidRPr="000777A6">
        <w:rPr>
          <w:rFonts w:asciiTheme="majorEastAsia" w:eastAsiaTheme="majorEastAsia" w:hAnsiTheme="majorEastAsia" w:hint="eastAsia"/>
        </w:rPr>
        <w:t>□調査対象・調査時期</w:t>
      </w:r>
    </w:p>
    <w:p w:rsidR="000777A6" w:rsidRDefault="000777A6" w:rsidP="00A83C49">
      <w:pPr>
        <w:ind w:left="210" w:hangingChars="100" w:hanging="210"/>
        <w:rPr>
          <w:rFonts w:asciiTheme="minorEastAsia" w:hAnsiTheme="minorEastAsia"/>
        </w:rPr>
      </w:pPr>
      <w:r>
        <w:rPr>
          <w:rFonts w:asciiTheme="minorEastAsia" w:hAnsiTheme="minorEastAsia" w:hint="eastAsia"/>
        </w:rPr>
        <w:t xml:space="preserve">　</w:t>
      </w:r>
      <w:r w:rsidR="00925BE9">
        <w:rPr>
          <w:rFonts w:asciiTheme="minorEastAsia" w:hAnsiTheme="minorEastAsia" w:hint="eastAsia"/>
        </w:rPr>
        <w:t xml:space="preserve">　</w:t>
      </w:r>
      <w:r>
        <w:rPr>
          <w:rFonts w:asciiTheme="minorEastAsia" w:hAnsiTheme="minorEastAsia" w:hint="eastAsia"/>
        </w:rPr>
        <w:t>平成26年8月</w:t>
      </w:r>
      <w:r w:rsidR="006A42AA">
        <w:rPr>
          <w:rFonts w:asciiTheme="minorEastAsia" w:hAnsiTheme="minorEastAsia" w:hint="eastAsia"/>
        </w:rPr>
        <w:t>1日～</w:t>
      </w:r>
      <w:r w:rsidR="00DD37FB">
        <w:rPr>
          <w:rFonts w:asciiTheme="minorEastAsia" w:hAnsiTheme="minorEastAsia" w:hint="eastAsia"/>
        </w:rPr>
        <w:t>1</w:t>
      </w:r>
      <w:r>
        <w:rPr>
          <w:rFonts w:asciiTheme="minorEastAsia" w:hAnsiTheme="minorEastAsia" w:hint="eastAsia"/>
        </w:rPr>
        <w:t>月</w:t>
      </w:r>
      <w:r w:rsidR="009B327F">
        <w:rPr>
          <w:rFonts w:asciiTheme="minorEastAsia" w:hAnsiTheme="minorEastAsia" w:hint="eastAsia"/>
        </w:rPr>
        <w:t>31</w:t>
      </w:r>
      <w:r w:rsidR="006A42AA">
        <w:rPr>
          <w:rFonts w:asciiTheme="minorEastAsia" w:hAnsiTheme="minorEastAsia" w:hint="eastAsia"/>
        </w:rPr>
        <w:t>日</w:t>
      </w:r>
      <w:r>
        <w:rPr>
          <w:rFonts w:asciiTheme="minorEastAsia" w:hAnsiTheme="minorEastAsia" w:hint="eastAsia"/>
        </w:rPr>
        <w:t>の間に市民生活課窓口で住民票の異動手続きをした、</w:t>
      </w:r>
      <w:r w:rsidR="00A9223C">
        <w:rPr>
          <w:rFonts w:asciiTheme="minorEastAsia" w:hAnsiTheme="minorEastAsia" w:hint="eastAsia"/>
        </w:rPr>
        <w:t>転出</w:t>
      </w:r>
      <w:r w:rsidR="00972410">
        <w:rPr>
          <w:rFonts w:asciiTheme="minorEastAsia" w:hAnsiTheme="minorEastAsia" w:hint="eastAsia"/>
        </w:rPr>
        <w:t>453</w:t>
      </w:r>
      <w:r w:rsidR="00A9223C">
        <w:rPr>
          <w:rFonts w:asciiTheme="minorEastAsia" w:hAnsiTheme="minorEastAsia" w:hint="eastAsia"/>
        </w:rPr>
        <w:t>件</w:t>
      </w:r>
      <w:r w:rsidR="006A42AA">
        <w:rPr>
          <w:rFonts w:asciiTheme="minorEastAsia" w:hAnsiTheme="minorEastAsia" w:hint="eastAsia"/>
        </w:rPr>
        <w:t>、転</w:t>
      </w:r>
      <w:r w:rsidR="00A9223C">
        <w:rPr>
          <w:rFonts w:asciiTheme="minorEastAsia" w:hAnsiTheme="minorEastAsia" w:hint="eastAsia"/>
        </w:rPr>
        <w:t>入</w:t>
      </w:r>
      <w:r w:rsidR="00DD37FB">
        <w:rPr>
          <w:rFonts w:asciiTheme="minorEastAsia" w:hAnsiTheme="minorEastAsia" w:hint="eastAsia"/>
        </w:rPr>
        <w:t>3</w:t>
      </w:r>
      <w:r w:rsidR="00972410">
        <w:rPr>
          <w:rFonts w:asciiTheme="minorEastAsia" w:hAnsiTheme="minorEastAsia" w:hint="eastAsia"/>
        </w:rPr>
        <w:t>61</w:t>
      </w:r>
      <w:r w:rsidR="006A42AA">
        <w:rPr>
          <w:rFonts w:asciiTheme="minorEastAsia" w:hAnsiTheme="minorEastAsia" w:hint="eastAsia"/>
        </w:rPr>
        <w:t>件</w:t>
      </w:r>
      <w:r>
        <w:rPr>
          <w:rFonts w:asciiTheme="minorEastAsia" w:hAnsiTheme="minorEastAsia" w:hint="eastAsia"/>
        </w:rPr>
        <w:t>。</w:t>
      </w:r>
    </w:p>
    <w:p w:rsidR="000777A6" w:rsidRPr="000777A6" w:rsidRDefault="000777A6" w:rsidP="00925BE9">
      <w:pPr>
        <w:ind w:firstLineChars="100" w:firstLine="210"/>
        <w:rPr>
          <w:rFonts w:asciiTheme="majorEastAsia" w:eastAsiaTheme="majorEastAsia" w:hAnsiTheme="majorEastAsia"/>
        </w:rPr>
      </w:pPr>
      <w:r w:rsidRPr="000777A6">
        <w:rPr>
          <w:rFonts w:asciiTheme="majorEastAsia" w:eastAsiaTheme="majorEastAsia" w:hAnsiTheme="majorEastAsia" w:hint="eastAsia"/>
        </w:rPr>
        <w:t>□調査方法</w:t>
      </w:r>
    </w:p>
    <w:p w:rsidR="000777A6" w:rsidRDefault="000777A6">
      <w:pPr>
        <w:rPr>
          <w:rFonts w:asciiTheme="minorEastAsia" w:hAnsiTheme="minorEastAsia"/>
        </w:rPr>
      </w:pPr>
      <w:r>
        <w:rPr>
          <w:rFonts w:asciiTheme="minorEastAsia" w:hAnsiTheme="minorEastAsia" w:hint="eastAsia"/>
        </w:rPr>
        <w:t xml:space="preserve">　</w:t>
      </w:r>
      <w:r w:rsidR="00925BE9">
        <w:rPr>
          <w:rFonts w:asciiTheme="minorEastAsia" w:hAnsiTheme="minorEastAsia" w:hint="eastAsia"/>
        </w:rPr>
        <w:t xml:space="preserve">　</w:t>
      </w:r>
      <w:r>
        <w:rPr>
          <w:rFonts w:asciiTheme="minorEastAsia" w:hAnsiTheme="minorEastAsia" w:hint="eastAsia"/>
        </w:rPr>
        <w:t>窓口配布、郵送回収</w:t>
      </w:r>
    </w:p>
    <w:p w:rsidR="000777A6" w:rsidRPr="000777A6" w:rsidRDefault="000777A6" w:rsidP="00925BE9">
      <w:pPr>
        <w:ind w:firstLineChars="100" w:firstLine="210"/>
        <w:rPr>
          <w:rFonts w:asciiTheme="majorEastAsia" w:eastAsiaTheme="majorEastAsia" w:hAnsiTheme="majorEastAsia"/>
        </w:rPr>
      </w:pPr>
      <w:r w:rsidRPr="000777A6">
        <w:rPr>
          <w:rFonts w:asciiTheme="majorEastAsia" w:eastAsiaTheme="majorEastAsia" w:hAnsiTheme="majorEastAsia" w:hint="eastAsia"/>
        </w:rPr>
        <w:t>□配布先</w:t>
      </w:r>
    </w:p>
    <w:p w:rsidR="000777A6" w:rsidRDefault="000777A6">
      <w:pPr>
        <w:rPr>
          <w:rFonts w:asciiTheme="minorEastAsia" w:hAnsiTheme="minorEastAsia"/>
        </w:rPr>
      </w:pPr>
      <w:r>
        <w:rPr>
          <w:rFonts w:asciiTheme="minorEastAsia" w:hAnsiTheme="minorEastAsia" w:hint="eastAsia"/>
        </w:rPr>
        <w:t xml:space="preserve">　</w:t>
      </w:r>
      <w:r w:rsidR="00925BE9">
        <w:rPr>
          <w:rFonts w:asciiTheme="minorEastAsia" w:hAnsiTheme="minorEastAsia" w:hint="eastAsia"/>
        </w:rPr>
        <w:t xml:space="preserve">　</w:t>
      </w:r>
      <w:r>
        <w:rPr>
          <w:rFonts w:asciiTheme="minorEastAsia" w:hAnsiTheme="minorEastAsia" w:hint="eastAsia"/>
        </w:rPr>
        <w:t>市役所本庁</w:t>
      </w:r>
    </w:p>
    <w:p w:rsidR="000777A6" w:rsidRDefault="000777A6">
      <w:pPr>
        <w:rPr>
          <w:rFonts w:asciiTheme="minorEastAsia" w:hAnsiTheme="minorEastAsia"/>
        </w:rPr>
      </w:pPr>
    </w:p>
    <w:p w:rsidR="007B2A8B" w:rsidRPr="002A20F0" w:rsidRDefault="000777A6">
      <w:pPr>
        <w:rPr>
          <w:rFonts w:asciiTheme="majorEastAsia" w:eastAsiaTheme="majorEastAsia" w:hAnsiTheme="majorEastAsia"/>
        </w:rPr>
      </w:pPr>
      <w:r w:rsidRPr="002A20F0">
        <w:rPr>
          <w:rFonts w:asciiTheme="majorEastAsia" w:eastAsiaTheme="majorEastAsia" w:hAnsiTheme="majorEastAsia" w:hint="eastAsia"/>
        </w:rPr>
        <w:t>(2) アンケート調査項目</w:t>
      </w:r>
    </w:p>
    <w:p w:rsidR="0082365A" w:rsidRDefault="0082365A">
      <w:pPr>
        <w:rPr>
          <w:rFonts w:asciiTheme="minorEastAsia" w:hAnsiTheme="minorEastAsia"/>
        </w:rPr>
      </w:pPr>
      <w:r>
        <w:rPr>
          <w:rFonts w:asciiTheme="minorEastAsia" w:hAnsiTheme="minorEastAsia" w:hint="eastAsia"/>
        </w:rPr>
        <w:t xml:space="preserve">　今回の2調査は対象によって設問や選択肢の違いがあるが、</w:t>
      </w:r>
      <w:r w:rsidR="002A20F0">
        <w:rPr>
          <w:rFonts w:asciiTheme="minorEastAsia" w:hAnsiTheme="minorEastAsia" w:hint="eastAsia"/>
        </w:rPr>
        <w:t>概ね次のような設問項目とした。</w:t>
      </w:r>
    </w:p>
    <w:tbl>
      <w:tblPr>
        <w:tblStyle w:val="a7"/>
        <w:tblW w:w="0" w:type="auto"/>
        <w:tblInd w:w="250" w:type="dxa"/>
        <w:tblLook w:val="04A0" w:firstRow="1" w:lastRow="0" w:firstColumn="1" w:lastColumn="0" w:noHBand="0" w:noVBand="1"/>
      </w:tblPr>
      <w:tblGrid>
        <w:gridCol w:w="4748"/>
        <w:gridCol w:w="4749"/>
      </w:tblGrid>
      <w:tr w:rsidR="000D59F0" w:rsidTr="00A83C49">
        <w:trPr>
          <w:trHeight w:val="467"/>
        </w:trPr>
        <w:tc>
          <w:tcPr>
            <w:tcW w:w="4748" w:type="dxa"/>
            <w:vAlign w:val="center"/>
          </w:tcPr>
          <w:p w:rsidR="000D59F0" w:rsidRPr="002A20F0" w:rsidRDefault="000D59F0" w:rsidP="00A83C49">
            <w:pPr>
              <w:jc w:val="center"/>
              <w:rPr>
                <w:rFonts w:asciiTheme="majorEastAsia" w:eastAsiaTheme="majorEastAsia" w:hAnsiTheme="majorEastAsia"/>
              </w:rPr>
            </w:pPr>
            <w:r w:rsidRPr="002A20F0">
              <w:rPr>
                <w:rFonts w:asciiTheme="majorEastAsia" w:eastAsiaTheme="majorEastAsia" w:hAnsiTheme="majorEastAsia" w:hint="eastAsia"/>
              </w:rPr>
              <w:t>転</w:t>
            </w:r>
            <w:r w:rsidR="0082365A" w:rsidRPr="002A20F0">
              <w:rPr>
                <w:rFonts w:asciiTheme="majorEastAsia" w:eastAsiaTheme="majorEastAsia" w:hAnsiTheme="majorEastAsia" w:hint="eastAsia"/>
              </w:rPr>
              <w:t xml:space="preserve">　</w:t>
            </w:r>
            <w:r w:rsidRPr="002A20F0">
              <w:rPr>
                <w:rFonts w:asciiTheme="majorEastAsia" w:eastAsiaTheme="majorEastAsia" w:hAnsiTheme="majorEastAsia" w:hint="eastAsia"/>
              </w:rPr>
              <w:t>出</w:t>
            </w:r>
            <w:r w:rsidR="0082365A" w:rsidRPr="002A20F0">
              <w:rPr>
                <w:rFonts w:asciiTheme="majorEastAsia" w:eastAsiaTheme="majorEastAsia" w:hAnsiTheme="majorEastAsia" w:hint="eastAsia"/>
              </w:rPr>
              <w:t xml:space="preserve">　</w:t>
            </w:r>
            <w:r w:rsidRPr="002A20F0">
              <w:rPr>
                <w:rFonts w:asciiTheme="majorEastAsia" w:eastAsiaTheme="majorEastAsia" w:hAnsiTheme="majorEastAsia" w:hint="eastAsia"/>
              </w:rPr>
              <w:t>者</w:t>
            </w:r>
            <w:r w:rsidR="002A20F0">
              <w:rPr>
                <w:rFonts w:asciiTheme="majorEastAsia" w:eastAsiaTheme="majorEastAsia" w:hAnsiTheme="majorEastAsia" w:hint="eastAsia"/>
              </w:rPr>
              <w:t>（18項目</w:t>
            </w:r>
            <w:r w:rsidR="002A20F0">
              <w:rPr>
                <w:rFonts w:asciiTheme="majorEastAsia" w:eastAsiaTheme="majorEastAsia" w:hAnsiTheme="majorEastAsia"/>
              </w:rPr>
              <w:t>）</w:t>
            </w:r>
          </w:p>
        </w:tc>
        <w:tc>
          <w:tcPr>
            <w:tcW w:w="4749" w:type="dxa"/>
            <w:vAlign w:val="center"/>
          </w:tcPr>
          <w:p w:rsidR="000D59F0" w:rsidRPr="002A20F0" w:rsidRDefault="000D59F0" w:rsidP="00A83C49">
            <w:pPr>
              <w:jc w:val="center"/>
              <w:rPr>
                <w:rFonts w:asciiTheme="majorEastAsia" w:eastAsiaTheme="majorEastAsia" w:hAnsiTheme="majorEastAsia"/>
              </w:rPr>
            </w:pPr>
            <w:r w:rsidRPr="002A20F0">
              <w:rPr>
                <w:rFonts w:asciiTheme="majorEastAsia" w:eastAsiaTheme="majorEastAsia" w:hAnsiTheme="majorEastAsia" w:hint="eastAsia"/>
              </w:rPr>
              <w:t>転</w:t>
            </w:r>
            <w:r w:rsidR="0082365A" w:rsidRPr="002A20F0">
              <w:rPr>
                <w:rFonts w:asciiTheme="majorEastAsia" w:eastAsiaTheme="majorEastAsia" w:hAnsiTheme="majorEastAsia" w:hint="eastAsia"/>
              </w:rPr>
              <w:t xml:space="preserve">　</w:t>
            </w:r>
            <w:r w:rsidRPr="002A20F0">
              <w:rPr>
                <w:rFonts w:asciiTheme="majorEastAsia" w:eastAsiaTheme="majorEastAsia" w:hAnsiTheme="majorEastAsia" w:hint="eastAsia"/>
              </w:rPr>
              <w:t>入</w:t>
            </w:r>
            <w:r w:rsidR="0082365A" w:rsidRPr="002A20F0">
              <w:rPr>
                <w:rFonts w:asciiTheme="majorEastAsia" w:eastAsiaTheme="majorEastAsia" w:hAnsiTheme="majorEastAsia" w:hint="eastAsia"/>
              </w:rPr>
              <w:t xml:space="preserve">　</w:t>
            </w:r>
            <w:r w:rsidRPr="002A20F0">
              <w:rPr>
                <w:rFonts w:asciiTheme="majorEastAsia" w:eastAsiaTheme="majorEastAsia" w:hAnsiTheme="majorEastAsia" w:hint="eastAsia"/>
              </w:rPr>
              <w:t>者</w:t>
            </w:r>
            <w:r w:rsidR="002A20F0">
              <w:rPr>
                <w:rFonts w:asciiTheme="majorEastAsia" w:eastAsiaTheme="majorEastAsia" w:hAnsiTheme="majorEastAsia" w:hint="eastAsia"/>
              </w:rPr>
              <w:t>（6項目）</w:t>
            </w:r>
          </w:p>
        </w:tc>
      </w:tr>
      <w:tr w:rsidR="000D59F0" w:rsidTr="00D86BE4">
        <w:tc>
          <w:tcPr>
            <w:tcW w:w="4748" w:type="dxa"/>
            <w:tcBorders>
              <w:bottom w:val="dotted" w:sz="4" w:space="0" w:color="auto"/>
            </w:tcBorders>
          </w:tcPr>
          <w:p w:rsidR="000D59F0" w:rsidRPr="002A20F0" w:rsidRDefault="00D867CE" w:rsidP="000D59F0">
            <w:pPr>
              <w:rPr>
                <w:rFonts w:asciiTheme="majorEastAsia" w:eastAsiaTheme="majorEastAsia" w:hAnsiTheme="majorEastAsia"/>
              </w:rPr>
            </w:pPr>
            <w:r>
              <w:rPr>
                <w:rFonts w:asciiTheme="majorEastAsia" w:eastAsiaTheme="majorEastAsia" w:hAnsiTheme="majorEastAsia" w:hint="eastAsia"/>
              </w:rPr>
              <w:t xml:space="preserve">1　</w:t>
            </w:r>
            <w:r w:rsidR="000D59F0" w:rsidRPr="002A20F0">
              <w:rPr>
                <w:rFonts w:asciiTheme="majorEastAsia" w:eastAsiaTheme="majorEastAsia" w:hAnsiTheme="majorEastAsia" w:hint="eastAsia"/>
              </w:rPr>
              <w:t>回答者・世帯のプロフィール</w:t>
            </w:r>
          </w:p>
          <w:p w:rsidR="000D59F0" w:rsidRDefault="000D59F0">
            <w:pPr>
              <w:rPr>
                <w:rFonts w:asciiTheme="minorEastAsia" w:hAnsiTheme="minorEastAsia"/>
              </w:rPr>
            </w:pPr>
            <w:r>
              <w:rPr>
                <w:rFonts w:asciiTheme="minorEastAsia" w:hAnsiTheme="minorEastAsia" w:hint="eastAsia"/>
              </w:rPr>
              <w:t xml:space="preserve">　家族構成、年齢、職業、転出後の住所、市内居住年数</w:t>
            </w:r>
          </w:p>
        </w:tc>
        <w:tc>
          <w:tcPr>
            <w:tcW w:w="4749" w:type="dxa"/>
            <w:tcBorders>
              <w:bottom w:val="dotted" w:sz="4" w:space="0" w:color="auto"/>
            </w:tcBorders>
          </w:tcPr>
          <w:p w:rsidR="000D59F0" w:rsidRPr="002A20F0" w:rsidRDefault="00D867CE" w:rsidP="000D59F0">
            <w:pPr>
              <w:rPr>
                <w:rFonts w:asciiTheme="majorEastAsia" w:eastAsiaTheme="majorEastAsia" w:hAnsiTheme="majorEastAsia"/>
              </w:rPr>
            </w:pPr>
            <w:r>
              <w:rPr>
                <w:rFonts w:asciiTheme="majorEastAsia" w:eastAsiaTheme="majorEastAsia" w:hAnsiTheme="majorEastAsia" w:hint="eastAsia"/>
              </w:rPr>
              <w:t xml:space="preserve">1　</w:t>
            </w:r>
            <w:r w:rsidR="000D59F0" w:rsidRPr="002A20F0">
              <w:rPr>
                <w:rFonts w:asciiTheme="majorEastAsia" w:eastAsiaTheme="majorEastAsia" w:hAnsiTheme="majorEastAsia" w:hint="eastAsia"/>
              </w:rPr>
              <w:t>回答者・世帯のプロフィール</w:t>
            </w:r>
          </w:p>
          <w:p w:rsidR="000D59F0" w:rsidRPr="000D59F0" w:rsidRDefault="000D59F0" w:rsidP="000D59F0">
            <w:pPr>
              <w:rPr>
                <w:rFonts w:asciiTheme="minorEastAsia" w:hAnsiTheme="minorEastAsia"/>
              </w:rPr>
            </w:pPr>
            <w:r>
              <w:rPr>
                <w:rFonts w:asciiTheme="minorEastAsia" w:hAnsiTheme="minorEastAsia" w:hint="eastAsia"/>
              </w:rPr>
              <w:t xml:space="preserve">　家族構成、年齢、職業、転入前の住所</w:t>
            </w:r>
          </w:p>
        </w:tc>
      </w:tr>
      <w:tr w:rsidR="000D59F0" w:rsidTr="00D86BE4">
        <w:tc>
          <w:tcPr>
            <w:tcW w:w="4748" w:type="dxa"/>
            <w:tcBorders>
              <w:top w:val="dotted" w:sz="4" w:space="0" w:color="auto"/>
              <w:bottom w:val="dotted" w:sz="4" w:space="0" w:color="auto"/>
            </w:tcBorders>
          </w:tcPr>
          <w:p w:rsidR="000D59F0" w:rsidRPr="002A20F0" w:rsidRDefault="00D867CE" w:rsidP="000D59F0">
            <w:pPr>
              <w:rPr>
                <w:rFonts w:asciiTheme="majorEastAsia" w:eastAsiaTheme="majorEastAsia" w:hAnsiTheme="majorEastAsia"/>
              </w:rPr>
            </w:pPr>
            <w:r>
              <w:rPr>
                <w:rFonts w:asciiTheme="majorEastAsia" w:eastAsiaTheme="majorEastAsia" w:hAnsiTheme="majorEastAsia" w:hint="eastAsia"/>
              </w:rPr>
              <w:t xml:space="preserve">2　</w:t>
            </w:r>
            <w:r w:rsidR="000D59F0" w:rsidRPr="002A20F0">
              <w:rPr>
                <w:rFonts w:asciiTheme="majorEastAsia" w:eastAsiaTheme="majorEastAsia" w:hAnsiTheme="majorEastAsia" w:hint="eastAsia"/>
              </w:rPr>
              <w:t>転出の理由等</w:t>
            </w:r>
          </w:p>
          <w:p w:rsidR="000D59F0" w:rsidRDefault="000D59F0">
            <w:pPr>
              <w:rPr>
                <w:rFonts w:asciiTheme="minorEastAsia" w:hAnsiTheme="minorEastAsia"/>
              </w:rPr>
            </w:pPr>
            <w:r>
              <w:rPr>
                <w:rFonts w:asciiTheme="minorEastAsia" w:hAnsiTheme="minorEastAsia" w:hint="eastAsia"/>
              </w:rPr>
              <w:t xml:space="preserve">　最大のきっかけ、現在の地域を選んだ理由</w:t>
            </w:r>
          </w:p>
        </w:tc>
        <w:tc>
          <w:tcPr>
            <w:tcW w:w="4749" w:type="dxa"/>
            <w:tcBorders>
              <w:top w:val="dotted" w:sz="4" w:space="0" w:color="auto"/>
              <w:bottom w:val="dotted" w:sz="4" w:space="0" w:color="auto"/>
            </w:tcBorders>
          </w:tcPr>
          <w:p w:rsidR="0082365A" w:rsidRPr="002A20F0" w:rsidRDefault="00D867CE" w:rsidP="0082365A">
            <w:pPr>
              <w:rPr>
                <w:rFonts w:asciiTheme="majorEastAsia" w:eastAsiaTheme="majorEastAsia" w:hAnsiTheme="majorEastAsia"/>
              </w:rPr>
            </w:pPr>
            <w:r>
              <w:rPr>
                <w:rFonts w:asciiTheme="majorEastAsia" w:eastAsiaTheme="majorEastAsia" w:hAnsiTheme="majorEastAsia" w:hint="eastAsia"/>
              </w:rPr>
              <w:t xml:space="preserve">2　</w:t>
            </w:r>
            <w:r w:rsidR="0082365A" w:rsidRPr="002A20F0">
              <w:rPr>
                <w:rFonts w:asciiTheme="majorEastAsia" w:eastAsiaTheme="majorEastAsia" w:hAnsiTheme="majorEastAsia" w:hint="eastAsia"/>
              </w:rPr>
              <w:t>転入の理由</w:t>
            </w:r>
          </w:p>
          <w:p w:rsidR="000D59F0" w:rsidRDefault="0082365A" w:rsidP="0082365A">
            <w:pPr>
              <w:rPr>
                <w:rFonts w:asciiTheme="minorEastAsia" w:hAnsiTheme="minorEastAsia"/>
              </w:rPr>
            </w:pPr>
            <w:r>
              <w:rPr>
                <w:rFonts w:asciiTheme="minorEastAsia" w:hAnsiTheme="minorEastAsia" w:hint="eastAsia"/>
              </w:rPr>
              <w:t xml:space="preserve">　最大のきっかけ</w:t>
            </w:r>
          </w:p>
        </w:tc>
      </w:tr>
      <w:tr w:rsidR="000D59F0" w:rsidTr="00D86BE4">
        <w:tc>
          <w:tcPr>
            <w:tcW w:w="4748" w:type="dxa"/>
            <w:tcBorders>
              <w:top w:val="dotted" w:sz="4" w:space="0" w:color="auto"/>
              <w:bottom w:val="dotted" w:sz="4" w:space="0" w:color="auto"/>
            </w:tcBorders>
          </w:tcPr>
          <w:p w:rsidR="000D59F0" w:rsidRPr="002A20F0" w:rsidRDefault="00D867CE" w:rsidP="000D59F0">
            <w:pPr>
              <w:rPr>
                <w:rFonts w:asciiTheme="majorEastAsia" w:eastAsiaTheme="majorEastAsia" w:hAnsiTheme="majorEastAsia"/>
              </w:rPr>
            </w:pPr>
            <w:r>
              <w:rPr>
                <w:rFonts w:asciiTheme="majorEastAsia" w:eastAsiaTheme="majorEastAsia" w:hAnsiTheme="majorEastAsia" w:hint="eastAsia"/>
              </w:rPr>
              <w:t xml:space="preserve">3　</w:t>
            </w:r>
            <w:r w:rsidR="000D59F0" w:rsidRPr="002A20F0">
              <w:rPr>
                <w:rFonts w:asciiTheme="majorEastAsia" w:eastAsiaTheme="majorEastAsia" w:hAnsiTheme="majorEastAsia" w:hint="eastAsia"/>
              </w:rPr>
              <w:t>転出前後の住宅事情</w:t>
            </w:r>
          </w:p>
          <w:p w:rsidR="000D59F0" w:rsidRPr="000D59F0" w:rsidRDefault="000D59F0">
            <w:pPr>
              <w:rPr>
                <w:rFonts w:asciiTheme="minorEastAsia" w:hAnsiTheme="minorEastAsia"/>
              </w:rPr>
            </w:pPr>
            <w:r>
              <w:rPr>
                <w:rFonts w:asciiTheme="minorEastAsia" w:hAnsiTheme="minorEastAsia" w:hint="eastAsia"/>
              </w:rPr>
              <w:t xml:space="preserve">　転出前後の住宅所有関係、補助制度など</w:t>
            </w:r>
          </w:p>
        </w:tc>
        <w:tc>
          <w:tcPr>
            <w:tcW w:w="4749" w:type="dxa"/>
            <w:tcBorders>
              <w:top w:val="dotted" w:sz="4" w:space="0" w:color="auto"/>
              <w:bottom w:val="dotted" w:sz="4" w:space="0" w:color="auto"/>
            </w:tcBorders>
          </w:tcPr>
          <w:p w:rsidR="0082365A" w:rsidRPr="002A20F0" w:rsidRDefault="00D867CE">
            <w:pPr>
              <w:rPr>
                <w:rFonts w:asciiTheme="majorEastAsia" w:eastAsiaTheme="majorEastAsia" w:hAnsiTheme="majorEastAsia"/>
              </w:rPr>
            </w:pPr>
            <w:r>
              <w:rPr>
                <w:rFonts w:asciiTheme="majorEastAsia" w:eastAsiaTheme="majorEastAsia" w:hAnsiTheme="majorEastAsia" w:hint="eastAsia"/>
              </w:rPr>
              <w:t xml:space="preserve">3　</w:t>
            </w:r>
            <w:r w:rsidR="0082365A" w:rsidRPr="002A20F0">
              <w:rPr>
                <w:rFonts w:asciiTheme="majorEastAsia" w:eastAsiaTheme="majorEastAsia" w:hAnsiTheme="majorEastAsia" w:hint="eastAsia"/>
              </w:rPr>
              <w:t>岡谷市について</w:t>
            </w:r>
          </w:p>
          <w:p w:rsidR="000D59F0" w:rsidRDefault="0082365A" w:rsidP="0082365A">
            <w:pPr>
              <w:rPr>
                <w:rFonts w:asciiTheme="minorEastAsia" w:hAnsiTheme="minorEastAsia"/>
              </w:rPr>
            </w:pPr>
            <w:r>
              <w:rPr>
                <w:rFonts w:asciiTheme="minorEastAsia" w:hAnsiTheme="minorEastAsia" w:hint="eastAsia"/>
              </w:rPr>
              <w:t xml:space="preserve">　今後のまちづくりへの期待</w:t>
            </w:r>
          </w:p>
        </w:tc>
      </w:tr>
      <w:tr w:rsidR="000D59F0" w:rsidTr="00D86BE4">
        <w:tc>
          <w:tcPr>
            <w:tcW w:w="4748" w:type="dxa"/>
            <w:tcBorders>
              <w:top w:val="dotted" w:sz="4" w:space="0" w:color="auto"/>
            </w:tcBorders>
          </w:tcPr>
          <w:p w:rsidR="000D59F0" w:rsidRPr="002A20F0" w:rsidRDefault="00D867CE" w:rsidP="000D59F0">
            <w:pPr>
              <w:rPr>
                <w:rFonts w:asciiTheme="majorEastAsia" w:eastAsiaTheme="majorEastAsia" w:hAnsiTheme="majorEastAsia"/>
              </w:rPr>
            </w:pPr>
            <w:r>
              <w:rPr>
                <w:rFonts w:asciiTheme="majorEastAsia" w:eastAsiaTheme="majorEastAsia" w:hAnsiTheme="majorEastAsia" w:hint="eastAsia"/>
              </w:rPr>
              <w:t xml:space="preserve">4　</w:t>
            </w:r>
            <w:r w:rsidR="000D59F0" w:rsidRPr="002A20F0">
              <w:rPr>
                <w:rFonts w:asciiTheme="majorEastAsia" w:eastAsiaTheme="majorEastAsia" w:hAnsiTheme="majorEastAsia" w:hint="eastAsia"/>
              </w:rPr>
              <w:t>岡谷市について</w:t>
            </w:r>
          </w:p>
          <w:p w:rsidR="000D59F0" w:rsidRDefault="000D59F0" w:rsidP="000D59F0">
            <w:pPr>
              <w:rPr>
                <w:rFonts w:asciiTheme="minorEastAsia" w:hAnsiTheme="minorEastAsia"/>
              </w:rPr>
            </w:pPr>
            <w:r>
              <w:rPr>
                <w:rFonts w:asciiTheme="minorEastAsia" w:hAnsiTheme="minorEastAsia" w:hint="eastAsia"/>
              </w:rPr>
              <w:t xml:space="preserve">　満足度、岡谷市への回帰意向、今後のまちづくりへの期待</w:t>
            </w:r>
          </w:p>
        </w:tc>
        <w:tc>
          <w:tcPr>
            <w:tcW w:w="4749" w:type="dxa"/>
            <w:tcBorders>
              <w:top w:val="dotted" w:sz="4" w:space="0" w:color="auto"/>
            </w:tcBorders>
          </w:tcPr>
          <w:p w:rsidR="000D59F0" w:rsidRDefault="000D59F0">
            <w:pPr>
              <w:rPr>
                <w:rFonts w:asciiTheme="minorEastAsia" w:hAnsiTheme="minorEastAsia"/>
              </w:rPr>
            </w:pPr>
          </w:p>
        </w:tc>
      </w:tr>
    </w:tbl>
    <w:p w:rsidR="000D59F0" w:rsidRDefault="000D59F0">
      <w:pPr>
        <w:rPr>
          <w:rFonts w:asciiTheme="minorEastAsia" w:hAnsiTheme="minorEastAsia"/>
        </w:rPr>
      </w:pPr>
    </w:p>
    <w:p w:rsidR="00BF5A72" w:rsidRPr="00B1501B" w:rsidRDefault="00BF5A72">
      <w:pPr>
        <w:rPr>
          <w:rFonts w:asciiTheme="majorEastAsia" w:eastAsiaTheme="majorEastAsia" w:hAnsiTheme="majorEastAsia"/>
        </w:rPr>
      </w:pPr>
      <w:r w:rsidRPr="00B1501B">
        <w:rPr>
          <w:rFonts w:asciiTheme="majorEastAsia" w:eastAsiaTheme="majorEastAsia" w:hAnsiTheme="majorEastAsia" w:hint="eastAsia"/>
        </w:rPr>
        <w:t>(3)</w:t>
      </w:r>
      <w:r w:rsidRPr="00B1501B">
        <w:rPr>
          <w:rFonts w:asciiTheme="majorEastAsia" w:eastAsiaTheme="majorEastAsia" w:hAnsiTheme="majorEastAsia"/>
        </w:rPr>
        <w:t xml:space="preserve"> </w:t>
      </w:r>
      <w:r w:rsidR="009B327F">
        <w:rPr>
          <w:rFonts w:asciiTheme="majorEastAsia" w:eastAsiaTheme="majorEastAsia" w:hAnsiTheme="majorEastAsia" w:hint="eastAsia"/>
        </w:rPr>
        <w:t>アンケート</w:t>
      </w:r>
      <w:r w:rsidRPr="00B1501B">
        <w:rPr>
          <w:rFonts w:asciiTheme="majorEastAsia" w:eastAsiaTheme="majorEastAsia" w:hAnsiTheme="majorEastAsia" w:hint="eastAsia"/>
        </w:rPr>
        <w:t>回収状況</w:t>
      </w:r>
    </w:p>
    <w:p w:rsidR="00BF5A72" w:rsidRPr="00CA4132" w:rsidRDefault="00BF5A72">
      <w:pPr>
        <w:rPr>
          <w:rFonts w:asciiTheme="minorEastAsia" w:hAnsiTheme="minorEastAsia"/>
          <w:szCs w:val="21"/>
        </w:rPr>
      </w:pPr>
      <w:r w:rsidRPr="00705862">
        <w:rPr>
          <w:rFonts w:asciiTheme="minorEastAsia" w:hAnsiTheme="minorEastAsia" w:hint="eastAsia"/>
          <w:szCs w:val="21"/>
        </w:rPr>
        <w:t xml:space="preserve">　配布・回収の状況は下表のとおりである。</w:t>
      </w:r>
    </w:p>
    <w:p w:rsidR="00BF5A72" w:rsidRPr="00DD4425" w:rsidRDefault="00BF5A72">
      <w:pPr>
        <w:rPr>
          <w:rFonts w:asciiTheme="majorEastAsia" w:eastAsiaTheme="majorEastAsia" w:hAnsiTheme="majorEastAsia"/>
          <w:szCs w:val="21"/>
        </w:rPr>
      </w:pPr>
    </w:p>
    <w:p w:rsidR="00BF5A72" w:rsidRPr="00DD4425" w:rsidRDefault="00BF5A72">
      <w:pPr>
        <w:rPr>
          <w:rFonts w:asciiTheme="majorEastAsia" w:eastAsiaTheme="majorEastAsia" w:hAnsiTheme="majorEastAsia"/>
          <w:szCs w:val="21"/>
        </w:rPr>
      </w:pPr>
      <w:r w:rsidRPr="00DD4425">
        <w:rPr>
          <w:rFonts w:asciiTheme="majorEastAsia" w:eastAsiaTheme="majorEastAsia" w:hAnsiTheme="majorEastAsia" w:hint="eastAsia"/>
          <w:szCs w:val="21"/>
        </w:rPr>
        <w:t xml:space="preserve">　　　　　　　　　　　　　　　</w:t>
      </w:r>
      <w:r w:rsidR="00DD4425">
        <w:rPr>
          <w:rFonts w:asciiTheme="majorEastAsia" w:eastAsiaTheme="majorEastAsia" w:hAnsiTheme="majorEastAsia" w:hint="eastAsia"/>
          <w:szCs w:val="21"/>
        </w:rPr>
        <w:t xml:space="preserve">　　　</w:t>
      </w:r>
      <w:r w:rsidR="00BB4852">
        <w:rPr>
          <w:rFonts w:asciiTheme="majorEastAsia" w:eastAsiaTheme="majorEastAsia" w:hAnsiTheme="majorEastAsia" w:hint="eastAsia"/>
          <w:szCs w:val="21"/>
        </w:rPr>
        <w:t>表　手続</w:t>
      </w:r>
      <w:r w:rsidRPr="00DD4425">
        <w:rPr>
          <w:rFonts w:asciiTheme="majorEastAsia" w:eastAsiaTheme="majorEastAsia" w:hAnsiTheme="majorEastAsia" w:hint="eastAsia"/>
          <w:szCs w:val="21"/>
        </w:rPr>
        <w:t>・回収状況</w:t>
      </w:r>
    </w:p>
    <w:tbl>
      <w:tblPr>
        <w:tblStyle w:val="a7"/>
        <w:tblW w:w="0" w:type="auto"/>
        <w:tblInd w:w="675" w:type="dxa"/>
        <w:tblLook w:val="04A0" w:firstRow="1" w:lastRow="0" w:firstColumn="1" w:lastColumn="0" w:noHBand="0" w:noVBand="1"/>
      </w:tblPr>
      <w:tblGrid>
        <w:gridCol w:w="2126"/>
        <w:gridCol w:w="2126"/>
        <w:gridCol w:w="2126"/>
        <w:gridCol w:w="2127"/>
      </w:tblGrid>
      <w:tr w:rsidR="009B327F" w:rsidRPr="00DD4425" w:rsidTr="009B327F">
        <w:trPr>
          <w:trHeight w:val="456"/>
        </w:trPr>
        <w:tc>
          <w:tcPr>
            <w:tcW w:w="2126" w:type="dxa"/>
          </w:tcPr>
          <w:p w:rsidR="009B327F" w:rsidRPr="00D76B1A" w:rsidRDefault="009B327F" w:rsidP="00A43E7F">
            <w:pPr>
              <w:rPr>
                <w:rFonts w:asciiTheme="majorEastAsia" w:eastAsiaTheme="majorEastAsia" w:hAnsiTheme="majorEastAsia"/>
                <w:szCs w:val="21"/>
              </w:rPr>
            </w:pPr>
          </w:p>
        </w:tc>
        <w:tc>
          <w:tcPr>
            <w:tcW w:w="2126" w:type="dxa"/>
            <w:vAlign w:val="center"/>
          </w:tcPr>
          <w:p w:rsidR="009B327F" w:rsidRPr="00D76B1A" w:rsidRDefault="009B327F" w:rsidP="00A43E7F">
            <w:pPr>
              <w:jc w:val="center"/>
              <w:rPr>
                <w:rFonts w:asciiTheme="majorEastAsia" w:eastAsiaTheme="majorEastAsia" w:hAnsiTheme="majorEastAsia"/>
                <w:szCs w:val="21"/>
              </w:rPr>
            </w:pPr>
            <w:r w:rsidRPr="00D76B1A">
              <w:rPr>
                <w:rFonts w:asciiTheme="majorEastAsia" w:eastAsiaTheme="majorEastAsia" w:hAnsiTheme="majorEastAsia" w:hint="eastAsia"/>
                <w:szCs w:val="21"/>
              </w:rPr>
              <w:t>異動手続件数</w:t>
            </w:r>
          </w:p>
        </w:tc>
        <w:tc>
          <w:tcPr>
            <w:tcW w:w="2126" w:type="dxa"/>
            <w:tcBorders>
              <w:left w:val="dotted" w:sz="4" w:space="0" w:color="auto"/>
              <w:right w:val="dotted" w:sz="4" w:space="0" w:color="auto"/>
            </w:tcBorders>
            <w:vAlign w:val="center"/>
          </w:tcPr>
          <w:p w:rsidR="009B327F" w:rsidRPr="00D76B1A" w:rsidRDefault="009B327F" w:rsidP="00A43E7F">
            <w:pPr>
              <w:jc w:val="center"/>
              <w:rPr>
                <w:rFonts w:asciiTheme="majorEastAsia" w:eastAsiaTheme="majorEastAsia" w:hAnsiTheme="majorEastAsia"/>
                <w:szCs w:val="21"/>
              </w:rPr>
            </w:pPr>
            <w:r w:rsidRPr="00D76B1A">
              <w:rPr>
                <w:rFonts w:asciiTheme="majorEastAsia" w:eastAsiaTheme="majorEastAsia" w:hAnsiTheme="majorEastAsia" w:hint="eastAsia"/>
                <w:szCs w:val="21"/>
              </w:rPr>
              <w:t>回収数</w:t>
            </w:r>
          </w:p>
        </w:tc>
        <w:tc>
          <w:tcPr>
            <w:tcW w:w="2127" w:type="dxa"/>
            <w:tcBorders>
              <w:left w:val="dotted" w:sz="4" w:space="0" w:color="auto"/>
            </w:tcBorders>
            <w:vAlign w:val="center"/>
          </w:tcPr>
          <w:p w:rsidR="009B327F" w:rsidRPr="00D76B1A" w:rsidRDefault="009B327F" w:rsidP="00A43E7F">
            <w:pPr>
              <w:jc w:val="center"/>
              <w:rPr>
                <w:rFonts w:asciiTheme="majorEastAsia" w:eastAsiaTheme="majorEastAsia" w:hAnsiTheme="majorEastAsia"/>
                <w:szCs w:val="21"/>
              </w:rPr>
            </w:pPr>
            <w:r w:rsidRPr="00D76B1A">
              <w:rPr>
                <w:rFonts w:asciiTheme="majorEastAsia" w:eastAsiaTheme="majorEastAsia" w:hAnsiTheme="majorEastAsia" w:hint="eastAsia"/>
                <w:szCs w:val="21"/>
              </w:rPr>
              <w:t>回収率</w:t>
            </w:r>
          </w:p>
        </w:tc>
      </w:tr>
      <w:tr w:rsidR="009B327F" w:rsidRPr="00DD4425" w:rsidTr="009B327F">
        <w:trPr>
          <w:trHeight w:val="456"/>
        </w:trPr>
        <w:tc>
          <w:tcPr>
            <w:tcW w:w="2126" w:type="dxa"/>
            <w:vAlign w:val="center"/>
          </w:tcPr>
          <w:p w:rsidR="009B327F" w:rsidRPr="00D76B1A" w:rsidRDefault="009B327F" w:rsidP="00A43E7F">
            <w:pPr>
              <w:jc w:val="center"/>
              <w:rPr>
                <w:rFonts w:asciiTheme="majorEastAsia" w:eastAsiaTheme="majorEastAsia" w:hAnsiTheme="majorEastAsia"/>
                <w:szCs w:val="21"/>
              </w:rPr>
            </w:pPr>
            <w:r w:rsidRPr="00D76B1A">
              <w:rPr>
                <w:rFonts w:asciiTheme="majorEastAsia" w:eastAsiaTheme="majorEastAsia" w:hAnsiTheme="majorEastAsia" w:hint="eastAsia"/>
                <w:szCs w:val="21"/>
              </w:rPr>
              <w:t>転出者アンケート</w:t>
            </w:r>
          </w:p>
        </w:tc>
        <w:tc>
          <w:tcPr>
            <w:tcW w:w="2126" w:type="dxa"/>
            <w:vAlign w:val="center"/>
          </w:tcPr>
          <w:p w:rsidR="009B327F" w:rsidRPr="00D76B1A" w:rsidRDefault="00972410" w:rsidP="00A43E7F">
            <w:pPr>
              <w:jc w:val="center"/>
              <w:rPr>
                <w:rFonts w:asciiTheme="majorEastAsia" w:eastAsiaTheme="majorEastAsia" w:hAnsiTheme="majorEastAsia"/>
                <w:szCs w:val="21"/>
              </w:rPr>
            </w:pPr>
            <w:r>
              <w:rPr>
                <w:rFonts w:asciiTheme="majorEastAsia" w:eastAsiaTheme="majorEastAsia" w:hAnsiTheme="majorEastAsia" w:hint="eastAsia"/>
                <w:szCs w:val="21"/>
              </w:rPr>
              <w:t>453</w:t>
            </w:r>
          </w:p>
        </w:tc>
        <w:tc>
          <w:tcPr>
            <w:tcW w:w="2126" w:type="dxa"/>
            <w:tcBorders>
              <w:left w:val="dotted" w:sz="4" w:space="0" w:color="auto"/>
              <w:right w:val="dotted" w:sz="4" w:space="0" w:color="auto"/>
            </w:tcBorders>
            <w:vAlign w:val="center"/>
          </w:tcPr>
          <w:p w:rsidR="009B327F" w:rsidRPr="00D76B1A" w:rsidRDefault="009B327F" w:rsidP="00A43E7F">
            <w:pPr>
              <w:jc w:val="center"/>
              <w:rPr>
                <w:rFonts w:asciiTheme="majorEastAsia" w:eastAsiaTheme="majorEastAsia" w:hAnsiTheme="majorEastAsia"/>
                <w:szCs w:val="21"/>
              </w:rPr>
            </w:pPr>
            <w:r>
              <w:rPr>
                <w:rFonts w:asciiTheme="majorEastAsia" w:eastAsiaTheme="majorEastAsia" w:hAnsiTheme="majorEastAsia" w:hint="eastAsia"/>
                <w:szCs w:val="21"/>
              </w:rPr>
              <w:t>1</w:t>
            </w:r>
            <w:r w:rsidR="00972410">
              <w:rPr>
                <w:rFonts w:asciiTheme="majorEastAsia" w:eastAsiaTheme="majorEastAsia" w:hAnsiTheme="majorEastAsia" w:hint="eastAsia"/>
                <w:szCs w:val="21"/>
              </w:rPr>
              <w:t>81</w:t>
            </w:r>
          </w:p>
        </w:tc>
        <w:tc>
          <w:tcPr>
            <w:tcW w:w="2127" w:type="dxa"/>
            <w:tcBorders>
              <w:left w:val="dotted" w:sz="4" w:space="0" w:color="auto"/>
            </w:tcBorders>
            <w:vAlign w:val="center"/>
          </w:tcPr>
          <w:p w:rsidR="009B327F" w:rsidRPr="00D76B1A" w:rsidRDefault="00972410" w:rsidP="00A43E7F">
            <w:pPr>
              <w:jc w:val="center"/>
              <w:rPr>
                <w:rFonts w:asciiTheme="majorEastAsia" w:eastAsiaTheme="majorEastAsia" w:hAnsiTheme="majorEastAsia"/>
                <w:szCs w:val="21"/>
              </w:rPr>
            </w:pPr>
            <w:r>
              <w:rPr>
                <w:rFonts w:asciiTheme="majorEastAsia" w:eastAsiaTheme="majorEastAsia" w:hAnsiTheme="majorEastAsia" w:hint="eastAsia"/>
                <w:szCs w:val="21"/>
              </w:rPr>
              <w:t>39.9</w:t>
            </w:r>
            <w:r w:rsidR="009B327F" w:rsidRPr="00D76B1A">
              <w:rPr>
                <w:rFonts w:asciiTheme="majorEastAsia" w:eastAsiaTheme="majorEastAsia" w:hAnsiTheme="majorEastAsia" w:hint="eastAsia"/>
                <w:szCs w:val="21"/>
              </w:rPr>
              <w:t>％</w:t>
            </w:r>
          </w:p>
        </w:tc>
      </w:tr>
      <w:tr w:rsidR="009B327F" w:rsidRPr="00DD4425" w:rsidTr="009B327F">
        <w:trPr>
          <w:trHeight w:val="456"/>
        </w:trPr>
        <w:tc>
          <w:tcPr>
            <w:tcW w:w="2126" w:type="dxa"/>
            <w:vAlign w:val="center"/>
          </w:tcPr>
          <w:p w:rsidR="009B327F" w:rsidRPr="00D76B1A" w:rsidRDefault="009B327F" w:rsidP="00A43E7F">
            <w:pPr>
              <w:jc w:val="center"/>
              <w:rPr>
                <w:rFonts w:asciiTheme="majorEastAsia" w:eastAsiaTheme="majorEastAsia" w:hAnsiTheme="majorEastAsia"/>
                <w:szCs w:val="21"/>
              </w:rPr>
            </w:pPr>
            <w:r w:rsidRPr="00D76B1A">
              <w:rPr>
                <w:rFonts w:asciiTheme="majorEastAsia" w:eastAsiaTheme="majorEastAsia" w:hAnsiTheme="majorEastAsia" w:hint="eastAsia"/>
                <w:szCs w:val="21"/>
              </w:rPr>
              <w:t>転入者アンケート</w:t>
            </w:r>
          </w:p>
        </w:tc>
        <w:tc>
          <w:tcPr>
            <w:tcW w:w="2126" w:type="dxa"/>
            <w:vAlign w:val="center"/>
          </w:tcPr>
          <w:p w:rsidR="009B327F" w:rsidRPr="00D76B1A" w:rsidRDefault="00DD37FB" w:rsidP="00A43E7F">
            <w:pPr>
              <w:jc w:val="center"/>
              <w:rPr>
                <w:rFonts w:asciiTheme="majorEastAsia" w:eastAsiaTheme="majorEastAsia" w:hAnsiTheme="majorEastAsia"/>
                <w:szCs w:val="21"/>
              </w:rPr>
            </w:pPr>
            <w:r>
              <w:rPr>
                <w:rFonts w:asciiTheme="majorEastAsia" w:eastAsiaTheme="majorEastAsia" w:hAnsiTheme="majorEastAsia" w:hint="eastAsia"/>
                <w:szCs w:val="21"/>
              </w:rPr>
              <w:t>3</w:t>
            </w:r>
            <w:r w:rsidR="00972410">
              <w:rPr>
                <w:rFonts w:asciiTheme="majorEastAsia" w:eastAsiaTheme="majorEastAsia" w:hAnsiTheme="majorEastAsia" w:hint="eastAsia"/>
                <w:szCs w:val="21"/>
              </w:rPr>
              <w:t>61</w:t>
            </w:r>
          </w:p>
        </w:tc>
        <w:tc>
          <w:tcPr>
            <w:tcW w:w="2126" w:type="dxa"/>
            <w:tcBorders>
              <w:left w:val="dotted" w:sz="4" w:space="0" w:color="auto"/>
              <w:right w:val="dotted" w:sz="4" w:space="0" w:color="auto"/>
            </w:tcBorders>
            <w:vAlign w:val="center"/>
          </w:tcPr>
          <w:p w:rsidR="009B327F" w:rsidRPr="00D76B1A" w:rsidRDefault="00972410" w:rsidP="00A43E7F">
            <w:pPr>
              <w:jc w:val="center"/>
              <w:rPr>
                <w:rFonts w:asciiTheme="majorEastAsia" w:eastAsiaTheme="majorEastAsia" w:hAnsiTheme="majorEastAsia"/>
                <w:szCs w:val="21"/>
              </w:rPr>
            </w:pPr>
            <w:r>
              <w:rPr>
                <w:rFonts w:asciiTheme="majorEastAsia" w:eastAsiaTheme="majorEastAsia" w:hAnsiTheme="majorEastAsia" w:hint="eastAsia"/>
                <w:szCs w:val="21"/>
              </w:rPr>
              <w:t>148</w:t>
            </w:r>
          </w:p>
        </w:tc>
        <w:tc>
          <w:tcPr>
            <w:tcW w:w="2127" w:type="dxa"/>
            <w:tcBorders>
              <w:left w:val="dotted" w:sz="4" w:space="0" w:color="auto"/>
            </w:tcBorders>
            <w:vAlign w:val="center"/>
          </w:tcPr>
          <w:p w:rsidR="009B327F" w:rsidRPr="00D76B1A" w:rsidRDefault="00DD37FB" w:rsidP="00A43E7F">
            <w:pPr>
              <w:jc w:val="center"/>
              <w:rPr>
                <w:rFonts w:asciiTheme="majorEastAsia" w:eastAsiaTheme="majorEastAsia" w:hAnsiTheme="majorEastAsia"/>
                <w:szCs w:val="21"/>
              </w:rPr>
            </w:pPr>
            <w:r>
              <w:rPr>
                <w:rFonts w:asciiTheme="majorEastAsia" w:eastAsiaTheme="majorEastAsia" w:hAnsiTheme="majorEastAsia" w:hint="eastAsia"/>
                <w:szCs w:val="21"/>
              </w:rPr>
              <w:t>4</w:t>
            </w:r>
            <w:r w:rsidR="00972410">
              <w:rPr>
                <w:rFonts w:asciiTheme="majorEastAsia" w:eastAsiaTheme="majorEastAsia" w:hAnsiTheme="majorEastAsia" w:hint="eastAsia"/>
                <w:szCs w:val="21"/>
              </w:rPr>
              <w:t>0.9</w:t>
            </w:r>
            <w:r w:rsidR="009B327F" w:rsidRPr="00D76B1A">
              <w:rPr>
                <w:rFonts w:asciiTheme="majorEastAsia" w:eastAsiaTheme="majorEastAsia" w:hAnsiTheme="majorEastAsia" w:hint="eastAsia"/>
                <w:szCs w:val="21"/>
              </w:rPr>
              <w:t>％</w:t>
            </w:r>
          </w:p>
        </w:tc>
      </w:tr>
    </w:tbl>
    <w:p w:rsidR="00AE0F0F" w:rsidRDefault="00AE0F0F">
      <w:pPr>
        <w:rPr>
          <w:rFonts w:asciiTheme="majorEastAsia" w:eastAsiaTheme="majorEastAsia" w:hAnsiTheme="majorEastAsia"/>
          <w:sz w:val="24"/>
        </w:rPr>
      </w:pPr>
    </w:p>
    <w:p w:rsidR="00CA4132" w:rsidRPr="00CA4132" w:rsidRDefault="00CA4132" w:rsidP="00CA4132">
      <w:pPr>
        <w:spacing w:line="360" w:lineRule="exact"/>
        <w:rPr>
          <w:rFonts w:ascii="ＭＳ ゴシック" w:eastAsia="ＭＳ ゴシック" w:hAnsi="ＭＳ ゴシック"/>
          <w:szCs w:val="21"/>
        </w:rPr>
      </w:pPr>
      <w:r w:rsidRPr="00CA4132">
        <w:rPr>
          <w:rFonts w:ascii="ＭＳ ゴシック" w:eastAsia="ＭＳ ゴシック" w:hAnsi="ＭＳ ゴシック" w:hint="eastAsia"/>
          <w:szCs w:val="21"/>
        </w:rPr>
        <w:t>(</w:t>
      </w:r>
      <w:r>
        <w:rPr>
          <w:rFonts w:ascii="ＭＳ ゴシック" w:eastAsia="ＭＳ ゴシック" w:hAnsi="ＭＳ ゴシック" w:hint="eastAsia"/>
          <w:szCs w:val="21"/>
        </w:rPr>
        <w:t>4</w:t>
      </w:r>
      <w:r w:rsidRPr="00CA4132">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CA4132">
        <w:rPr>
          <w:rFonts w:ascii="ＭＳ ゴシック" w:eastAsia="ＭＳ ゴシック" w:hAnsi="ＭＳ ゴシック" w:hint="eastAsia"/>
          <w:szCs w:val="21"/>
        </w:rPr>
        <w:t>調査結果の留意点</w:t>
      </w:r>
    </w:p>
    <w:p w:rsidR="00CA4132" w:rsidRPr="0065265D" w:rsidRDefault="00CA4132" w:rsidP="00CA4132">
      <w:pPr>
        <w:spacing w:line="360" w:lineRule="exact"/>
        <w:rPr>
          <w:rFonts w:ascii="ＭＳ 明朝" w:eastAsia="ＭＳ 明朝" w:hAnsi="ＭＳ 明朝"/>
          <w:szCs w:val="21"/>
        </w:rPr>
      </w:pPr>
      <w:r w:rsidRPr="0065265D">
        <w:rPr>
          <w:rFonts w:ascii="ＭＳ 明朝" w:eastAsia="ＭＳ 明朝" w:hAnsi="ＭＳ 明朝" w:hint="eastAsia"/>
          <w:szCs w:val="21"/>
        </w:rPr>
        <w:t xml:space="preserve">　① 百分率は小数点第二位を四捨五入して小数点第一位まで表記しました。</w:t>
      </w:r>
    </w:p>
    <w:p w:rsidR="00CA4132" w:rsidRPr="0065265D" w:rsidRDefault="00CA4132" w:rsidP="00CA4132">
      <w:pPr>
        <w:spacing w:line="360" w:lineRule="exact"/>
        <w:ind w:firstLineChars="262" w:firstLine="550"/>
        <w:rPr>
          <w:rFonts w:ascii="ＭＳ 明朝" w:eastAsia="ＭＳ 明朝" w:hAnsi="ＭＳ 明朝"/>
          <w:szCs w:val="21"/>
        </w:rPr>
      </w:pPr>
      <w:r w:rsidRPr="0065265D">
        <w:rPr>
          <w:rFonts w:ascii="ＭＳ 明朝" w:eastAsia="ＭＳ 明朝" w:hAnsi="ＭＳ 明朝" w:hint="eastAsia"/>
          <w:szCs w:val="21"/>
        </w:rPr>
        <w:t>このため、合計が100にならない場合があります。</w:t>
      </w:r>
    </w:p>
    <w:p w:rsidR="00035D51" w:rsidRPr="0065265D" w:rsidRDefault="00CA4132" w:rsidP="00CA4132">
      <w:pPr>
        <w:spacing w:line="360" w:lineRule="exact"/>
        <w:ind w:firstLineChars="100" w:firstLine="210"/>
        <w:rPr>
          <w:rFonts w:ascii="ＭＳ 明朝" w:eastAsia="ＭＳ 明朝" w:hAnsi="ＭＳ 明朝"/>
          <w:szCs w:val="21"/>
        </w:rPr>
      </w:pPr>
      <w:r w:rsidRPr="0065265D">
        <w:rPr>
          <w:rFonts w:ascii="ＭＳ 明朝" w:eastAsia="ＭＳ 明朝" w:hAnsi="ＭＳ 明朝" w:hint="eastAsia"/>
          <w:szCs w:val="21"/>
        </w:rPr>
        <w:t>② 複数回答の場合、百分率の合計は100を超えます。</w:t>
      </w:r>
    </w:p>
    <w:p w:rsidR="000D59F0" w:rsidRPr="008402D5" w:rsidRDefault="008402D5">
      <w:pPr>
        <w:rPr>
          <w:rFonts w:asciiTheme="majorEastAsia" w:eastAsiaTheme="majorEastAsia" w:hAnsiTheme="majorEastAsia"/>
          <w:sz w:val="24"/>
        </w:rPr>
      </w:pPr>
      <w:r>
        <w:rPr>
          <w:rFonts w:asciiTheme="majorEastAsia" w:eastAsiaTheme="majorEastAsia" w:hAnsiTheme="majorEastAsia" w:hint="eastAsia"/>
          <w:sz w:val="24"/>
        </w:rPr>
        <w:lastRenderedPageBreak/>
        <w:t>２</w:t>
      </w:r>
      <w:r w:rsidR="00D63AF7" w:rsidRPr="008402D5">
        <w:rPr>
          <w:rFonts w:asciiTheme="majorEastAsia" w:eastAsiaTheme="majorEastAsia" w:hAnsiTheme="majorEastAsia" w:hint="eastAsia"/>
          <w:sz w:val="24"/>
        </w:rPr>
        <w:t>．調査結果の分析</w:t>
      </w:r>
    </w:p>
    <w:p w:rsidR="000D59F0" w:rsidRDefault="00D63AF7">
      <w:pPr>
        <w:rPr>
          <w:rFonts w:asciiTheme="majorEastAsia" w:eastAsiaTheme="majorEastAsia" w:hAnsiTheme="majorEastAsia"/>
        </w:rPr>
      </w:pPr>
      <w:r w:rsidRPr="008402D5">
        <w:rPr>
          <w:rFonts w:asciiTheme="majorEastAsia" w:eastAsiaTheme="majorEastAsia" w:hAnsiTheme="majorEastAsia" w:hint="eastAsia"/>
        </w:rPr>
        <w:t>(1) 回答者・世帯の属性</w:t>
      </w:r>
    </w:p>
    <w:p w:rsidR="00CE46C7" w:rsidRDefault="00CE46C7">
      <w:pPr>
        <w:rPr>
          <w:rFonts w:asciiTheme="majorEastAsia" w:eastAsiaTheme="majorEastAsia" w:hAnsiTheme="majorEastAsia"/>
        </w:rPr>
      </w:pPr>
      <w:r>
        <w:rPr>
          <w:rFonts w:asciiTheme="majorEastAsia" w:eastAsiaTheme="majorEastAsia" w:hAnsiTheme="majorEastAsia" w:hint="eastAsia"/>
        </w:rPr>
        <w:t xml:space="preserve">　</w:t>
      </w:r>
      <w:r w:rsidR="00DF6825">
        <w:rPr>
          <w:rFonts w:asciiTheme="majorEastAsia" w:eastAsiaTheme="majorEastAsia" w:hAnsiTheme="majorEastAsia" w:hint="eastAsia"/>
        </w:rPr>
        <w:t>①</w:t>
      </w:r>
      <w:r w:rsidR="00E277BA">
        <w:rPr>
          <w:rFonts w:asciiTheme="majorEastAsia" w:eastAsiaTheme="majorEastAsia" w:hAnsiTheme="majorEastAsia" w:hint="eastAsia"/>
        </w:rPr>
        <w:t xml:space="preserve"> </w:t>
      </w:r>
      <w:r w:rsidR="00DF6825">
        <w:rPr>
          <w:rFonts w:asciiTheme="majorEastAsia" w:eastAsiaTheme="majorEastAsia" w:hAnsiTheme="majorEastAsia" w:hint="eastAsia"/>
        </w:rPr>
        <w:t>家族</w:t>
      </w:r>
      <w:r w:rsidR="00783622">
        <w:rPr>
          <w:rFonts w:asciiTheme="majorEastAsia" w:eastAsiaTheme="majorEastAsia" w:hAnsiTheme="majorEastAsia" w:hint="eastAsia"/>
        </w:rPr>
        <w:t>・</w:t>
      </w:r>
      <w:r w:rsidR="00486621">
        <w:rPr>
          <w:rFonts w:asciiTheme="majorEastAsia" w:eastAsiaTheme="majorEastAsia" w:hAnsiTheme="majorEastAsia" w:hint="eastAsia"/>
        </w:rPr>
        <w:t>世帯主の</w:t>
      </w:r>
      <w:r w:rsidR="00783622">
        <w:rPr>
          <w:rFonts w:asciiTheme="majorEastAsia" w:eastAsiaTheme="majorEastAsia" w:hAnsiTheme="majorEastAsia" w:hint="eastAsia"/>
        </w:rPr>
        <w:t>年齢</w:t>
      </w:r>
      <w:r w:rsidR="00DF6825">
        <w:rPr>
          <w:rFonts w:asciiTheme="majorEastAsia" w:eastAsiaTheme="majorEastAsia" w:hAnsiTheme="majorEastAsia" w:hint="eastAsia"/>
        </w:rPr>
        <w:t>構成</w:t>
      </w:r>
    </w:p>
    <w:p w:rsidR="00BB4852" w:rsidRPr="00060E3D" w:rsidRDefault="00BB4852" w:rsidP="00A64626">
      <w:pPr>
        <w:rPr>
          <w:rFonts w:asciiTheme="majorEastAsia" w:eastAsiaTheme="majorEastAsia" w:hAnsiTheme="majorEastAsia"/>
          <w:b/>
          <w:u w:val="single"/>
        </w:rPr>
      </w:pPr>
      <w:r>
        <w:rPr>
          <w:rFonts w:asciiTheme="majorEastAsia" w:eastAsiaTheme="majorEastAsia" w:hAnsiTheme="majorEastAsia" w:hint="eastAsia"/>
        </w:rPr>
        <w:t xml:space="preserve">　　</w:t>
      </w:r>
      <w:r w:rsidRPr="005C00F8">
        <w:rPr>
          <w:rFonts w:asciiTheme="majorEastAsia" w:eastAsiaTheme="majorEastAsia" w:hAnsiTheme="majorEastAsia" w:hint="eastAsia"/>
          <w:b/>
        </w:rPr>
        <w:t>●</w:t>
      </w:r>
      <w:r w:rsidRPr="00060E3D">
        <w:rPr>
          <w:rFonts w:asciiTheme="majorEastAsia" w:eastAsiaTheme="majorEastAsia" w:hAnsiTheme="majorEastAsia" w:hint="eastAsia"/>
          <w:b/>
          <w:u w:val="single"/>
        </w:rPr>
        <w:t>転出・転入ともに単身世帯が多く、20代と30代が中心</w:t>
      </w:r>
    </w:p>
    <w:p w:rsidR="00053F14" w:rsidRPr="00053F14" w:rsidRDefault="00053F14" w:rsidP="007929C3">
      <w:pPr>
        <w:ind w:left="210" w:hangingChars="100" w:hanging="210"/>
        <w:rPr>
          <w:rFonts w:asciiTheme="minorEastAsia" w:hAnsiTheme="minorEastAsia"/>
        </w:rPr>
      </w:pPr>
      <w:r>
        <w:rPr>
          <w:rFonts w:asciiTheme="majorEastAsia" w:eastAsiaTheme="majorEastAsia" w:hAnsiTheme="majorEastAsia" w:hint="eastAsia"/>
        </w:rPr>
        <w:t xml:space="preserve">　</w:t>
      </w:r>
      <w:r w:rsidR="007929C3">
        <w:rPr>
          <w:rFonts w:asciiTheme="majorEastAsia" w:eastAsiaTheme="majorEastAsia" w:hAnsiTheme="majorEastAsia" w:hint="eastAsia"/>
        </w:rPr>
        <w:t xml:space="preserve">　</w:t>
      </w:r>
      <w:r w:rsidRPr="00053F14">
        <w:rPr>
          <w:rFonts w:asciiTheme="minorEastAsia" w:hAnsiTheme="minorEastAsia" w:hint="eastAsia"/>
        </w:rPr>
        <w:t>世代別年齢にみると、</w:t>
      </w:r>
      <w:r w:rsidR="00887F73">
        <w:rPr>
          <w:rFonts w:asciiTheme="minorEastAsia" w:hAnsiTheme="minorEastAsia" w:hint="eastAsia"/>
        </w:rPr>
        <w:t>「単身世帯」の</w:t>
      </w:r>
      <w:r>
        <w:rPr>
          <w:rFonts w:asciiTheme="minorEastAsia" w:hAnsiTheme="minorEastAsia" w:hint="eastAsia"/>
        </w:rPr>
        <w:t>転出は</w:t>
      </w:r>
      <w:r w:rsidR="00887F73">
        <w:rPr>
          <w:rFonts w:asciiTheme="minorEastAsia" w:hAnsiTheme="minorEastAsia" w:hint="eastAsia"/>
        </w:rPr>
        <w:t>20代が最も多く</w:t>
      </w:r>
      <w:r w:rsidR="00486621">
        <w:rPr>
          <w:rFonts w:asciiTheme="minorEastAsia" w:hAnsiTheme="minorEastAsia" w:hint="eastAsia"/>
        </w:rPr>
        <w:t>4</w:t>
      </w:r>
      <w:r w:rsidR="00597445">
        <w:rPr>
          <w:rFonts w:asciiTheme="minorEastAsia" w:hAnsiTheme="minorEastAsia" w:hint="eastAsia"/>
        </w:rPr>
        <w:t>2</w:t>
      </w:r>
      <w:r w:rsidR="00887F73">
        <w:rPr>
          <w:rFonts w:asciiTheme="minorEastAsia" w:hAnsiTheme="minorEastAsia" w:hint="eastAsia"/>
        </w:rPr>
        <w:t>％であるが、転入は30代の</w:t>
      </w:r>
      <w:r w:rsidR="008E0B8C">
        <w:rPr>
          <w:rFonts w:asciiTheme="minorEastAsia" w:hAnsiTheme="minorEastAsia" w:hint="eastAsia"/>
        </w:rPr>
        <w:t>33</w:t>
      </w:r>
      <w:r w:rsidR="00887F73">
        <w:rPr>
          <w:rFonts w:asciiTheme="minorEastAsia" w:hAnsiTheme="minorEastAsia" w:hint="eastAsia"/>
        </w:rPr>
        <w:t>％であり、転出より</w:t>
      </w:r>
      <w:r w:rsidR="00B1501B">
        <w:rPr>
          <w:rFonts w:asciiTheme="minorEastAsia" w:hAnsiTheme="minorEastAsia" w:hint="eastAsia"/>
        </w:rPr>
        <w:t>若干</w:t>
      </w:r>
      <w:r w:rsidR="00887F73">
        <w:rPr>
          <w:rFonts w:asciiTheme="minorEastAsia" w:hAnsiTheme="minorEastAsia" w:hint="eastAsia"/>
        </w:rPr>
        <w:t>年齢層が高くなっている。「夫婦世帯」</w:t>
      </w:r>
      <w:r w:rsidR="00486621">
        <w:rPr>
          <w:rFonts w:asciiTheme="minorEastAsia" w:hAnsiTheme="minorEastAsia" w:hint="eastAsia"/>
        </w:rPr>
        <w:t>の転出入</w:t>
      </w:r>
      <w:r w:rsidR="00887F73">
        <w:rPr>
          <w:rFonts w:asciiTheme="minorEastAsia" w:hAnsiTheme="minorEastAsia" w:hint="eastAsia"/>
        </w:rPr>
        <w:t>は20代・30代であり、「二世代世帯」</w:t>
      </w:r>
      <w:r w:rsidR="00486621">
        <w:rPr>
          <w:rFonts w:asciiTheme="minorEastAsia" w:hAnsiTheme="minorEastAsia" w:hint="eastAsia"/>
        </w:rPr>
        <w:t>の転出</w:t>
      </w:r>
      <w:r w:rsidR="00E84310">
        <w:rPr>
          <w:rFonts w:asciiTheme="minorEastAsia" w:hAnsiTheme="minorEastAsia" w:hint="eastAsia"/>
        </w:rPr>
        <w:t>は</w:t>
      </w:r>
      <w:r w:rsidR="00887F73">
        <w:rPr>
          <w:rFonts w:asciiTheme="minorEastAsia" w:hAnsiTheme="minorEastAsia" w:hint="eastAsia"/>
        </w:rPr>
        <w:t>30代が最も多くなっている。</w:t>
      </w:r>
    </w:p>
    <w:p w:rsidR="00CE46C7" w:rsidRDefault="00972410">
      <w:pPr>
        <w:rPr>
          <w:rFonts w:asciiTheme="majorEastAsia" w:eastAsiaTheme="majorEastAsia" w:hAnsiTheme="majorEastAsia"/>
        </w:rPr>
      </w:pPr>
      <w:r w:rsidRPr="00972410">
        <w:rPr>
          <w:noProof/>
        </w:rPr>
        <w:drawing>
          <wp:anchor distT="0" distB="0" distL="114300" distR="114300" simplePos="0" relativeHeight="251635200" behindDoc="1" locked="0" layoutInCell="1" allowOverlap="1" wp14:anchorId="70708F1E" wp14:editId="292F55A1">
            <wp:simplePos x="0" y="0"/>
            <wp:positionH relativeFrom="column">
              <wp:posOffset>137160</wp:posOffset>
            </wp:positionH>
            <wp:positionV relativeFrom="paragraph">
              <wp:posOffset>62230</wp:posOffset>
            </wp:positionV>
            <wp:extent cx="6120130" cy="847689"/>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47689"/>
                    </a:xfrm>
                    <a:prstGeom prst="rect">
                      <a:avLst/>
                    </a:prstGeom>
                    <a:noFill/>
                    <a:ln>
                      <a:noFill/>
                    </a:ln>
                  </pic:spPr>
                </pic:pic>
              </a:graphicData>
            </a:graphic>
          </wp:anchor>
        </w:drawing>
      </w:r>
    </w:p>
    <w:p w:rsidR="00972410" w:rsidRDefault="00972410">
      <w:pPr>
        <w:rPr>
          <w:rFonts w:asciiTheme="majorEastAsia" w:eastAsiaTheme="majorEastAsia" w:hAnsiTheme="majorEastAsia"/>
        </w:rPr>
      </w:pPr>
    </w:p>
    <w:p w:rsidR="00972410" w:rsidRDefault="00972410">
      <w:pPr>
        <w:rPr>
          <w:rFonts w:asciiTheme="majorEastAsia" w:eastAsiaTheme="majorEastAsia" w:hAnsiTheme="majorEastAsia"/>
        </w:rPr>
      </w:pPr>
    </w:p>
    <w:p w:rsidR="00972410" w:rsidRDefault="00972410">
      <w:pPr>
        <w:rPr>
          <w:rFonts w:asciiTheme="majorEastAsia" w:eastAsiaTheme="majorEastAsia" w:hAnsiTheme="majorEastAsia"/>
        </w:rPr>
      </w:pPr>
    </w:p>
    <w:p w:rsidR="00CE46C7" w:rsidRDefault="00972410">
      <w:pPr>
        <w:rPr>
          <w:rFonts w:asciiTheme="majorEastAsia" w:eastAsiaTheme="majorEastAsia" w:hAnsiTheme="majorEastAsia"/>
        </w:rPr>
      </w:pPr>
      <w:r>
        <w:rPr>
          <w:noProof/>
        </w:rPr>
        <w:drawing>
          <wp:anchor distT="0" distB="0" distL="114300" distR="114300" simplePos="0" relativeHeight="251646464" behindDoc="1" locked="0" layoutInCell="1" allowOverlap="1" wp14:anchorId="0C4E0ACB" wp14:editId="2900C21F">
            <wp:simplePos x="0" y="0"/>
            <wp:positionH relativeFrom="column">
              <wp:posOffset>356235</wp:posOffset>
            </wp:positionH>
            <wp:positionV relativeFrom="paragraph">
              <wp:posOffset>147320</wp:posOffset>
            </wp:positionV>
            <wp:extent cx="5417207" cy="2305587"/>
            <wp:effectExtent l="0" t="0" r="0" b="0"/>
            <wp:wrapNone/>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CE46C7" w:rsidRDefault="00CE46C7">
      <w:pPr>
        <w:rPr>
          <w:rFonts w:asciiTheme="majorEastAsia" w:eastAsiaTheme="majorEastAsia" w:hAnsiTheme="majorEastAsia"/>
        </w:rPr>
      </w:pPr>
    </w:p>
    <w:p w:rsidR="00CE46C7" w:rsidRDefault="00CE46C7">
      <w:pPr>
        <w:rPr>
          <w:rFonts w:asciiTheme="majorEastAsia" w:eastAsiaTheme="majorEastAsia" w:hAnsiTheme="majorEastAsia"/>
        </w:rPr>
      </w:pPr>
    </w:p>
    <w:p w:rsidR="00CE46C7" w:rsidRDefault="00CE46C7">
      <w:pPr>
        <w:rPr>
          <w:rFonts w:asciiTheme="majorEastAsia" w:eastAsiaTheme="majorEastAsia" w:hAnsiTheme="majorEastAsia"/>
        </w:rPr>
      </w:pPr>
    </w:p>
    <w:p w:rsidR="001C32C5" w:rsidRDefault="001C32C5">
      <w:pPr>
        <w:rPr>
          <w:rFonts w:asciiTheme="majorEastAsia" w:eastAsiaTheme="majorEastAsia" w:hAnsiTheme="majorEastAsia"/>
        </w:rPr>
      </w:pPr>
    </w:p>
    <w:p w:rsidR="00CE46C7" w:rsidRDefault="00CE46C7">
      <w:pPr>
        <w:rPr>
          <w:rFonts w:asciiTheme="majorEastAsia" w:eastAsiaTheme="majorEastAsia" w:hAnsiTheme="majorEastAsia"/>
        </w:rPr>
      </w:pPr>
    </w:p>
    <w:p w:rsidR="00CE46C7" w:rsidRDefault="00CE46C7">
      <w:pPr>
        <w:rPr>
          <w:rFonts w:asciiTheme="majorEastAsia" w:eastAsiaTheme="majorEastAsia" w:hAnsiTheme="majorEastAsia"/>
        </w:rPr>
      </w:pPr>
    </w:p>
    <w:p w:rsidR="00CE46C7" w:rsidRDefault="00CE46C7">
      <w:pPr>
        <w:rPr>
          <w:rFonts w:asciiTheme="majorEastAsia" w:eastAsiaTheme="majorEastAsia" w:hAnsiTheme="majorEastAsia"/>
        </w:rPr>
      </w:pPr>
    </w:p>
    <w:p w:rsidR="00CE46C7" w:rsidRPr="00DB4CEB" w:rsidRDefault="00CE46C7">
      <w:pPr>
        <w:rPr>
          <w:rFonts w:asciiTheme="majorEastAsia" w:eastAsiaTheme="majorEastAsia" w:hAnsiTheme="majorEastAsia"/>
        </w:rPr>
      </w:pPr>
    </w:p>
    <w:p w:rsidR="00CE46C7" w:rsidRDefault="00CE46C7">
      <w:pPr>
        <w:rPr>
          <w:rFonts w:asciiTheme="majorEastAsia" w:eastAsiaTheme="majorEastAsia" w:hAnsiTheme="majorEastAsia"/>
        </w:rPr>
      </w:pPr>
    </w:p>
    <w:p w:rsidR="00CE46C7" w:rsidRDefault="00CE46C7">
      <w:pPr>
        <w:rPr>
          <w:rFonts w:asciiTheme="majorEastAsia" w:eastAsiaTheme="majorEastAsia" w:hAnsiTheme="majorEastAsia"/>
        </w:rPr>
      </w:pPr>
    </w:p>
    <w:p w:rsidR="00CE46C7" w:rsidRDefault="00CE46C7">
      <w:pPr>
        <w:rPr>
          <w:rFonts w:asciiTheme="majorEastAsia" w:eastAsiaTheme="majorEastAsia" w:hAnsiTheme="majorEastAsia"/>
        </w:rPr>
      </w:pPr>
    </w:p>
    <w:p w:rsidR="00CE46C7" w:rsidRDefault="00972410">
      <w:pPr>
        <w:rPr>
          <w:rFonts w:asciiTheme="majorEastAsia" w:eastAsiaTheme="majorEastAsia" w:hAnsiTheme="majorEastAsia"/>
        </w:rPr>
      </w:pPr>
      <w:r>
        <w:rPr>
          <w:noProof/>
        </w:rPr>
        <w:drawing>
          <wp:anchor distT="0" distB="0" distL="114300" distR="114300" simplePos="0" relativeHeight="251647488" behindDoc="1" locked="0" layoutInCell="1" allowOverlap="1" wp14:anchorId="4A7690A9" wp14:editId="4198736B">
            <wp:simplePos x="0" y="0"/>
            <wp:positionH relativeFrom="column">
              <wp:posOffset>374015</wp:posOffset>
            </wp:positionH>
            <wp:positionV relativeFrom="paragraph">
              <wp:posOffset>166370</wp:posOffset>
            </wp:positionV>
            <wp:extent cx="5400000" cy="3060000"/>
            <wp:effectExtent l="0" t="0" r="0" b="0"/>
            <wp:wrapNone/>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CE46C7" w:rsidRDefault="00CE46C7">
      <w:pPr>
        <w:rPr>
          <w:rFonts w:asciiTheme="majorEastAsia" w:eastAsiaTheme="majorEastAsia" w:hAnsiTheme="majorEastAsia"/>
        </w:rPr>
      </w:pPr>
    </w:p>
    <w:p w:rsidR="00CE46C7" w:rsidRDefault="00CE46C7">
      <w:pPr>
        <w:rPr>
          <w:rFonts w:asciiTheme="majorEastAsia" w:eastAsiaTheme="majorEastAsia" w:hAnsiTheme="majorEastAsia"/>
        </w:rPr>
      </w:pPr>
    </w:p>
    <w:p w:rsidR="00CE46C7" w:rsidRDefault="00CE46C7">
      <w:pPr>
        <w:rPr>
          <w:rFonts w:asciiTheme="majorEastAsia" w:eastAsiaTheme="majorEastAsia" w:hAnsiTheme="majorEastAsia"/>
        </w:rPr>
      </w:pPr>
    </w:p>
    <w:p w:rsidR="00CE46C7" w:rsidRDefault="00CE46C7">
      <w:pPr>
        <w:rPr>
          <w:rFonts w:asciiTheme="majorEastAsia" w:eastAsiaTheme="majorEastAsia" w:hAnsiTheme="majorEastAsia"/>
        </w:rPr>
      </w:pPr>
    </w:p>
    <w:p w:rsidR="00CE46C7" w:rsidRDefault="00CE46C7">
      <w:pPr>
        <w:rPr>
          <w:rFonts w:asciiTheme="majorEastAsia" w:eastAsiaTheme="majorEastAsia" w:hAnsiTheme="majorEastAsia"/>
        </w:rPr>
      </w:pPr>
    </w:p>
    <w:p w:rsidR="00CE46C7" w:rsidRDefault="00CE46C7">
      <w:pPr>
        <w:rPr>
          <w:rFonts w:asciiTheme="majorEastAsia" w:eastAsiaTheme="majorEastAsia" w:hAnsiTheme="majorEastAsia"/>
        </w:rPr>
      </w:pPr>
    </w:p>
    <w:p w:rsidR="00972410" w:rsidRDefault="00972410">
      <w:pPr>
        <w:rPr>
          <w:rFonts w:asciiTheme="majorEastAsia" w:eastAsiaTheme="majorEastAsia" w:hAnsiTheme="majorEastAsia"/>
        </w:rPr>
      </w:pPr>
    </w:p>
    <w:p w:rsidR="00CE46C7" w:rsidRDefault="00CE46C7">
      <w:pPr>
        <w:rPr>
          <w:rFonts w:asciiTheme="majorEastAsia" w:eastAsiaTheme="majorEastAsia" w:hAnsiTheme="majorEastAsia"/>
        </w:rPr>
      </w:pPr>
    </w:p>
    <w:p w:rsidR="00CE46C7" w:rsidRDefault="00CE46C7">
      <w:pPr>
        <w:rPr>
          <w:rFonts w:asciiTheme="majorEastAsia" w:eastAsiaTheme="majorEastAsia" w:hAnsiTheme="majorEastAsia"/>
        </w:rPr>
      </w:pPr>
    </w:p>
    <w:p w:rsidR="00CE46C7" w:rsidRDefault="00CE46C7">
      <w:pPr>
        <w:rPr>
          <w:rFonts w:asciiTheme="majorEastAsia" w:eastAsiaTheme="majorEastAsia" w:hAnsiTheme="majorEastAsia"/>
        </w:rPr>
      </w:pPr>
    </w:p>
    <w:p w:rsidR="00CE46C7" w:rsidRDefault="00CE46C7">
      <w:pPr>
        <w:rPr>
          <w:rFonts w:asciiTheme="majorEastAsia" w:eastAsiaTheme="majorEastAsia" w:hAnsiTheme="majorEastAsia"/>
        </w:rPr>
      </w:pPr>
    </w:p>
    <w:p w:rsidR="00CE46C7" w:rsidRDefault="00CE46C7">
      <w:pPr>
        <w:rPr>
          <w:rFonts w:asciiTheme="majorEastAsia" w:eastAsiaTheme="majorEastAsia" w:hAnsiTheme="majorEastAsia"/>
        </w:rPr>
      </w:pPr>
    </w:p>
    <w:p w:rsidR="00A64626" w:rsidRDefault="00A64626">
      <w:pPr>
        <w:rPr>
          <w:rFonts w:asciiTheme="majorEastAsia" w:eastAsiaTheme="majorEastAsia" w:hAnsiTheme="majorEastAsia"/>
        </w:rPr>
      </w:pPr>
    </w:p>
    <w:p w:rsidR="00B1437F" w:rsidRDefault="00B1437F">
      <w:pPr>
        <w:rPr>
          <w:rFonts w:asciiTheme="majorEastAsia" w:eastAsiaTheme="majorEastAsia" w:hAnsiTheme="majorEastAsia"/>
        </w:rPr>
      </w:pPr>
    </w:p>
    <w:p w:rsidR="009D2256" w:rsidRDefault="009D2256" w:rsidP="004D3230">
      <w:pPr>
        <w:rPr>
          <w:rFonts w:asciiTheme="majorEastAsia" w:eastAsiaTheme="majorEastAsia" w:hAnsiTheme="majorEastAsia"/>
        </w:rPr>
      </w:pPr>
    </w:p>
    <w:p w:rsidR="00486621" w:rsidRPr="00486621" w:rsidRDefault="005C00F8" w:rsidP="005C00F8">
      <w:pPr>
        <w:rPr>
          <w:rFonts w:asciiTheme="majorEastAsia" w:eastAsiaTheme="majorEastAsia" w:hAnsiTheme="majorEastAsia"/>
        </w:rPr>
      </w:pPr>
      <w:r>
        <w:rPr>
          <w:rFonts w:asciiTheme="majorEastAsia" w:eastAsiaTheme="majorEastAsia" w:hAnsiTheme="majorEastAsia" w:hint="eastAsia"/>
        </w:rPr>
        <w:lastRenderedPageBreak/>
        <w:t xml:space="preserve">　</w:t>
      </w:r>
      <w:r w:rsidR="00E277BA">
        <w:rPr>
          <w:rFonts w:asciiTheme="majorEastAsia" w:eastAsiaTheme="majorEastAsia" w:hAnsiTheme="majorEastAsia" w:hint="eastAsia"/>
        </w:rPr>
        <w:t xml:space="preserve">② </w:t>
      </w:r>
      <w:r w:rsidR="00486621">
        <w:rPr>
          <w:rFonts w:asciiTheme="majorEastAsia" w:eastAsiaTheme="majorEastAsia" w:hAnsiTheme="majorEastAsia" w:hint="eastAsia"/>
        </w:rPr>
        <w:t>世帯主の</w:t>
      </w:r>
      <w:r w:rsidR="00E277BA">
        <w:rPr>
          <w:rFonts w:asciiTheme="majorEastAsia" w:eastAsiaTheme="majorEastAsia" w:hAnsiTheme="majorEastAsia" w:hint="eastAsia"/>
        </w:rPr>
        <w:t>職業</w:t>
      </w:r>
      <w:r w:rsidR="00486621">
        <w:rPr>
          <w:rFonts w:asciiTheme="majorEastAsia" w:eastAsiaTheme="majorEastAsia" w:hAnsiTheme="majorEastAsia" w:hint="eastAsia"/>
        </w:rPr>
        <w:t xml:space="preserve">　　</w:t>
      </w:r>
      <w:r w:rsidR="00486621" w:rsidRPr="00060E3D">
        <w:rPr>
          <w:rFonts w:asciiTheme="majorEastAsia" w:eastAsiaTheme="majorEastAsia" w:hAnsiTheme="majorEastAsia" w:hint="eastAsia"/>
          <w:b/>
          <w:u w:val="single"/>
        </w:rPr>
        <w:t>●転出・転入ともに</w:t>
      </w:r>
      <w:r w:rsidR="00486621">
        <w:rPr>
          <w:rFonts w:asciiTheme="majorEastAsia" w:eastAsiaTheme="majorEastAsia" w:hAnsiTheme="majorEastAsia" w:hint="eastAsia"/>
          <w:b/>
          <w:u w:val="single"/>
        </w:rPr>
        <w:t>会社員が最も多い。</w:t>
      </w:r>
    </w:p>
    <w:p w:rsidR="00C4279D" w:rsidRDefault="00597445" w:rsidP="00435931">
      <w:pPr>
        <w:ind w:firstLineChars="100" w:firstLine="210"/>
        <w:rPr>
          <w:rFonts w:asciiTheme="majorEastAsia" w:eastAsiaTheme="majorEastAsia" w:hAnsiTheme="majorEastAsia"/>
        </w:rPr>
      </w:pPr>
      <w:r>
        <w:rPr>
          <w:noProof/>
        </w:rPr>
        <w:drawing>
          <wp:anchor distT="0" distB="0" distL="114300" distR="114300" simplePos="0" relativeHeight="251649536" behindDoc="1" locked="0" layoutInCell="1" allowOverlap="1" wp14:anchorId="206DDE19" wp14:editId="31EE1962">
            <wp:simplePos x="0" y="0"/>
            <wp:positionH relativeFrom="column">
              <wp:posOffset>461010</wp:posOffset>
            </wp:positionH>
            <wp:positionV relativeFrom="paragraph">
              <wp:posOffset>61595</wp:posOffset>
            </wp:positionV>
            <wp:extent cx="5400000" cy="2844000"/>
            <wp:effectExtent l="0" t="0" r="0" b="0"/>
            <wp:wrapNone/>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C4279D" w:rsidRDefault="00C4279D" w:rsidP="00435931">
      <w:pPr>
        <w:ind w:firstLineChars="100" w:firstLine="210"/>
        <w:rPr>
          <w:rFonts w:asciiTheme="majorEastAsia" w:eastAsiaTheme="majorEastAsia" w:hAnsiTheme="majorEastAsia"/>
        </w:rPr>
      </w:pPr>
    </w:p>
    <w:p w:rsidR="00C4279D" w:rsidRDefault="00C4279D" w:rsidP="00435931">
      <w:pPr>
        <w:ind w:firstLineChars="100" w:firstLine="210"/>
        <w:rPr>
          <w:rFonts w:asciiTheme="majorEastAsia" w:eastAsiaTheme="majorEastAsia" w:hAnsiTheme="majorEastAsia"/>
        </w:rPr>
      </w:pPr>
    </w:p>
    <w:p w:rsidR="00C4279D" w:rsidRDefault="00C4279D" w:rsidP="00435931">
      <w:pPr>
        <w:ind w:firstLineChars="100" w:firstLine="210"/>
        <w:rPr>
          <w:rFonts w:asciiTheme="majorEastAsia" w:eastAsiaTheme="majorEastAsia" w:hAnsiTheme="majorEastAsia"/>
        </w:rPr>
      </w:pPr>
    </w:p>
    <w:p w:rsidR="00C4279D" w:rsidRDefault="00C4279D" w:rsidP="00435931">
      <w:pPr>
        <w:ind w:firstLineChars="100" w:firstLine="210"/>
        <w:rPr>
          <w:rFonts w:asciiTheme="majorEastAsia" w:eastAsiaTheme="majorEastAsia" w:hAnsiTheme="majorEastAsia"/>
        </w:rPr>
      </w:pPr>
    </w:p>
    <w:p w:rsidR="009D2256" w:rsidRDefault="009D2256" w:rsidP="00435931">
      <w:pPr>
        <w:ind w:firstLineChars="100" w:firstLine="210"/>
        <w:rPr>
          <w:rFonts w:asciiTheme="majorEastAsia" w:eastAsiaTheme="majorEastAsia" w:hAnsiTheme="majorEastAsia"/>
        </w:rPr>
      </w:pPr>
    </w:p>
    <w:p w:rsidR="00DE12FC" w:rsidRDefault="00DE12FC" w:rsidP="00435931">
      <w:pPr>
        <w:ind w:firstLineChars="100" w:firstLine="210"/>
        <w:rPr>
          <w:rFonts w:asciiTheme="majorEastAsia" w:eastAsiaTheme="majorEastAsia" w:hAnsiTheme="majorEastAsia"/>
        </w:rPr>
      </w:pPr>
    </w:p>
    <w:p w:rsidR="00C4279D" w:rsidRDefault="00C4279D" w:rsidP="00435931">
      <w:pPr>
        <w:ind w:firstLineChars="100" w:firstLine="210"/>
        <w:rPr>
          <w:rFonts w:asciiTheme="majorEastAsia" w:eastAsiaTheme="majorEastAsia" w:hAnsiTheme="majorEastAsia"/>
        </w:rPr>
      </w:pPr>
    </w:p>
    <w:p w:rsidR="00C4279D" w:rsidRDefault="00C4279D" w:rsidP="00435931">
      <w:pPr>
        <w:ind w:firstLineChars="100" w:firstLine="210"/>
        <w:rPr>
          <w:rFonts w:asciiTheme="majorEastAsia" w:eastAsiaTheme="majorEastAsia" w:hAnsiTheme="majorEastAsia"/>
        </w:rPr>
      </w:pPr>
    </w:p>
    <w:p w:rsidR="00C4279D" w:rsidRDefault="00C4279D" w:rsidP="00435931">
      <w:pPr>
        <w:ind w:firstLineChars="100" w:firstLine="210"/>
        <w:rPr>
          <w:rFonts w:asciiTheme="majorEastAsia" w:eastAsiaTheme="majorEastAsia" w:hAnsiTheme="majorEastAsia"/>
        </w:rPr>
      </w:pPr>
    </w:p>
    <w:p w:rsidR="00C4279D" w:rsidRDefault="00C4279D" w:rsidP="00435931">
      <w:pPr>
        <w:ind w:firstLineChars="100" w:firstLine="210"/>
        <w:rPr>
          <w:rFonts w:asciiTheme="majorEastAsia" w:eastAsiaTheme="majorEastAsia" w:hAnsiTheme="majorEastAsia"/>
        </w:rPr>
      </w:pPr>
    </w:p>
    <w:p w:rsidR="00887F73" w:rsidRDefault="00887F73" w:rsidP="00837768">
      <w:pPr>
        <w:rPr>
          <w:rFonts w:asciiTheme="majorEastAsia" w:eastAsiaTheme="majorEastAsia" w:hAnsiTheme="majorEastAsia"/>
        </w:rPr>
      </w:pPr>
    </w:p>
    <w:p w:rsidR="00B1437F" w:rsidRDefault="00B1437F" w:rsidP="00837768">
      <w:pPr>
        <w:rPr>
          <w:rFonts w:asciiTheme="majorEastAsia" w:eastAsiaTheme="majorEastAsia" w:hAnsiTheme="majorEastAsia"/>
        </w:rPr>
      </w:pPr>
    </w:p>
    <w:p w:rsidR="00E277BA" w:rsidRDefault="005C00F8" w:rsidP="00837768">
      <w:pPr>
        <w:rPr>
          <w:rFonts w:asciiTheme="majorEastAsia" w:eastAsiaTheme="majorEastAsia" w:hAnsiTheme="majorEastAsia"/>
        </w:rPr>
      </w:pPr>
      <w:r>
        <w:rPr>
          <w:rFonts w:asciiTheme="majorEastAsia" w:eastAsiaTheme="majorEastAsia" w:hAnsiTheme="majorEastAsia" w:hint="eastAsia"/>
        </w:rPr>
        <w:t xml:space="preserve">　</w:t>
      </w:r>
      <w:r w:rsidR="00E277BA">
        <w:rPr>
          <w:rFonts w:asciiTheme="majorEastAsia" w:eastAsiaTheme="majorEastAsia" w:hAnsiTheme="majorEastAsia" w:hint="eastAsia"/>
        </w:rPr>
        <w:t>③ 転出・転入地域、居住年数（転出）</w:t>
      </w:r>
    </w:p>
    <w:p w:rsidR="00491C83" w:rsidRPr="00060E3D" w:rsidRDefault="00491C83" w:rsidP="005C00F8">
      <w:pPr>
        <w:ind w:left="630" w:hangingChars="300" w:hanging="630"/>
        <w:rPr>
          <w:rFonts w:asciiTheme="majorEastAsia" w:eastAsiaTheme="majorEastAsia" w:hAnsiTheme="majorEastAsia"/>
          <w:b/>
          <w:u w:val="single"/>
        </w:rPr>
      </w:pPr>
      <w:r>
        <w:rPr>
          <w:rFonts w:asciiTheme="majorEastAsia" w:eastAsiaTheme="majorEastAsia" w:hAnsiTheme="majorEastAsia" w:hint="eastAsia"/>
        </w:rPr>
        <w:t xml:space="preserve">　　</w:t>
      </w:r>
      <w:r w:rsidRPr="005C00F8">
        <w:rPr>
          <w:rFonts w:asciiTheme="majorEastAsia" w:eastAsiaTheme="majorEastAsia" w:hAnsiTheme="majorEastAsia" w:hint="eastAsia"/>
          <w:b/>
        </w:rPr>
        <w:t>●</w:t>
      </w:r>
      <w:r w:rsidRPr="00060E3D">
        <w:rPr>
          <w:rFonts w:asciiTheme="majorEastAsia" w:eastAsiaTheme="majorEastAsia" w:hAnsiTheme="majorEastAsia" w:hint="eastAsia"/>
          <w:b/>
          <w:u w:val="single"/>
        </w:rPr>
        <w:t>県内</w:t>
      </w:r>
      <w:r w:rsidR="00DF4136" w:rsidRPr="00060E3D">
        <w:rPr>
          <w:rFonts w:asciiTheme="majorEastAsia" w:eastAsiaTheme="majorEastAsia" w:hAnsiTheme="majorEastAsia" w:hint="eastAsia"/>
          <w:b/>
          <w:u w:val="single"/>
        </w:rPr>
        <w:t>及び近隣市町村</w:t>
      </w:r>
      <w:r w:rsidRPr="00060E3D">
        <w:rPr>
          <w:rFonts w:asciiTheme="majorEastAsia" w:eastAsiaTheme="majorEastAsia" w:hAnsiTheme="majorEastAsia" w:hint="eastAsia"/>
          <w:b/>
          <w:u w:val="single"/>
        </w:rPr>
        <w:t>への転出</w:t>
      </w:r>
      <w:r w:rsidR="00DF4136" w:rsidRPr="00060E3D">
        <w:rPr>
          <w:rFonts w:asciiTheme="majorEastAsia" w:eastAsiaTheme="majorEastAsia" w:hAnsiTheme="majorEastAsia" w:hint="eastAsia"/>
          <w:b/>
          <w:u w:val="single"/>
        </w:rPr>
        <w:t>、</w:t>
      </w:r>
      <w:r w:rsidR="00486621">
        <w:rPr>
          <w:rFonts w:asciiTheme="majorEastAsia" w:eastAsiaTheme="majorEastAsia" w:hAnsiTheme="majorEastAsia" w:hint="eastAsia"/>
          <w:b/>
          <w:u w:val="single"/>
        </w:rPr>
        <w:t>諏訪市、</w:t>
      </w:r>
      <w:r w:rsidR="00DF4136" w:rsidRPr="00060E3D">
        <w:rPr>
          <w:rFonts w:asciiTheme="majorEastAsia" w:eastAsiaTheme="majorEastAsia" w:hAnsiTheme="majorEastAsia" w:hint="eastAsia"/>
          <w:b/>
          <w:u w:val="single"/>
        </w:rPr>
        <w:t>下諏訪町からの転入が多いほか</w:t>
      </w:r>
      <w:r w:rsidRPr="00060E3D">
        <w:rPr>
          <w:rFonts w:asciiTheme="majorEastAsia" w:eastAsiaTheme="majorEastAsia" w:hAnsiTheme="majorEastAsia" w:hint="eastAsia"/>
          <w:b/>
          <w:u w:val="single"/>
        </w:rPr>
        <w:t>、</w:t>
      </w:r>
      <w:r w:rsidR="00DD5632">
        <w:rPr>
          <w:rFonts w:asciiTheme="majorEastAsia" w:eastAsiaTheme="majorEastAsia" w:hAnsiTheme="majorEastAsia" w:hint="eastAsia"/>
          <w:b/>
          <w:u w:val="single"/>
        </w:rPr>
        <w:t>関東圏への</w:t>
      </w:r>
      <w:r w:rsidR="00DF4136" w:rsidRPr="00060E3D">
        <w:rPr>
          <w:rFonts w:asciiTheme="majorEastAsia" w:eastAsiaTheme="majorEastAsia" w:hAnsiTheme="majorEastAsia" w:hint="eastAsia"/>
          <w:b/>
          <w:u w:val="single"/>
        </w:rPr>
        <w:t>転出も多い</w:t>
      </w:r>
    </w:p>
    <w:p w:rsidR="00DF4136" w:rsidRDefault="00DF4136" w:rsidP="007929C3">
      <w:pPr>
        <w:ind w:left="210" w:hangingChars="100" w:hanging="210"/>
        <w:rPr>
          <w:rFonts w:asciiTheme="minorEastAsia" w:hAnsiTheme="minorEastAsia"/>
        </w:rPr>
      </w:pPr>
      <w:r>
        <w:rPr>
          <w:rFonts w:asciiTheme="majorEastAsia" w:eastAsiaTheme="majorEastAsia" w:hAnsiTheme="majorEastAsia" w:hint="eastAsia"/>
        </w:rPr>
        <w:t xml:space="preserve">　</w:t>
      </w:r>
      <w:r w:rsidR="007929C3">
        <w:rPr>
          <w:rFonts w:asciiTheme="majorEastAsia" w:eastAsiaTheme="majorEastAsia" w:hAnsiTheme="majorEastAsia" w:hint="eastAsia"/>
        </w:rPr>
        <w:t xml:space="preserve">　</w:t>
      </w:r>
      <w:r>
        <w:rPr>
          <w:rFonts w:asciiTheme="minorEastAsia" w:hAnsiTheme="minorEastAsia" w:hint="eastAsia"/>
        </w:rPr>
        <w:t>転出では、</w:t>
      </w:r>
      <w:r w:rsidR="00705862">
        <w:rPr>
          <w:rFonts w:asciiTheme="minorEastAsia" w:hAnsiTheme="minorEastAsia" w:hint="eastAsia"/>
        </w:rPr>
        <w:t>県内や</w:t>
      </w:r>
      <w:r>
        <w:rPr>
          <w:rFonts w:asciiTheme="minorEastAsia" w:hAnsiTheme="minorEastAsia" w:hint="eastAsia"/>
        </w:rPr>
        <w:t>諏訪市などの近隣市町村が多いほか、首都圏</w:t>
      </w:r>
      <w:r w:rsidR="00996692">
        <w:rPr>
          <w:rFonts w:asciiTheme="minorEastAsia" w:hAnsiTheme="minorEastAsia" w:hint="eastAsia"/>
        </w:rPr>
        <w:t>及び東海圏</w:t>
      </w:r>
      <w:r>
        <w:rPr>
          <w:rFonts w:asciiTheme="minorEastAsia" w:hAnsiTheme="minorEastAsia" w:hint="eastAsia"/>
        </w:rPr>
        <w:t>への</w:t>
      </w:r>
      <w:r w:rsidR="00705862">
        <w:rPr>
          <w:rFonts w:asciiTheme="minorEastAsia" w:hAnsiTheme="minorEastAsia" w:hint="eastAsia"/>
        </w:rPr>
        <w:t>異</w:t>
      </w:r>
      <w:r>
        <w:rPr>
          <w:rFonts w:asciiTheme="minorEastAsia" w:hAnsiTheme="minorEastAsia" w:hint="eastAsia"/>
        </w:rPr>
        <w:t>動が多い。転入についても同様の傾向にあるが、</w:t>
      </w:r>
      <w:r w:rsidR="00AE2A3E">
        <w:rPr>
          <w:rFonts w:asciiTheme="minorEastAsia" w:hAnsiTheme="minorEastAsia" w:hint="eastAsia"/>
        </w:rPr>
        <w:t>諏訪近隣が多い。</w:t>
      </w:r>
    </w:p>
    <w:p w:rsidR="00F01436" w:rsidRPr="00B1437F" w:rsidRDefault="005B388A" w:rsidP="007929C3">
      <w:pPr>
        <w:ind w:left="210" w:hangingChars="100" w:hanging="210"/>
        <w:rPr>
          <w:rFonts w:asciiTheme="minorEastAsia" w:hAnsiTheme="minorEastAsia"/>
        </w:rPr>
      </w:pPr>
      <w:r w:rsidRPr="005B388A">
        <w:rPr>
          <w:noProof/>
        </w:rPr>
        <w:drawing>
          <wp:anchor distT="0" distB="0" distL="114300" distR="114300" simplePos="0" relativeHeight="251660800" behindDoc="1" locked="0" layoutInCell="1" allowOverlap="1" wp14:anchorId="0121A303" wp14:editId="027762F7">
            <wp:simplePos x="0" y="0"/>
            <wp:positionH relativeFrom="column">
              <wp:posOffset>461010</wp:posOffset>
            </wp:positionH>
            <wp:positionV relativeFrom="paragraph">
              <wp:posOffset>433070</wp:posOffset>
            </wp:positionV>
            <wp:extent cx="2314575" cy="222885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457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3E">
        <w:rPr>
          <w:rFonts w:asciiTheme="minorEastAsia" w:hAnsiTheme="minorEastAsia" w:hint="eastAsia"/>
        </w:rPr>
        <w:t xml:space="preserve">　</w:t>
      </w:r>
      <w:r w:rsidR="007929C3">
        <w:rPr>
          <w:rFonts w:asciiTheme="minorEastAsia" w:hAnsiTheme="minorEastAsia" w:hint="eastAsia"/>
        </w:rPr>
        <w:t xml:space="preserve">　</w:t>
      </w:r>
      <w:r w:rsidR="007C3BA8">
        <w:rPr>
          <w:rFonts w:asciiTheme="minorEastAsia" w:hAnsiTheme="minorEastAsia" w:hint="eastAsia"/>
        </w:rPr>
        <w:t>岡谷市での居住年数を世帯別でみると</w:t>
      </w:r>
      <w:r w:rsidR="00AE2A3E">
        <w:rPr>
          <w:rFonts w:asciiTheme="minorEastAsia" w:hAnsiTheme="minorEastAsia" w:hint="eastAsia"/>
        </w:rPr>
        <w:t>、「５年未満」が</w:t>
      </w:r>
      <w:r w:rsidR="00DE24D0">
        <w:rPr>
          <w:rFonts w:asciiTheme="minorEastAsia" w:hAnsiTheme="minorEastAsia" w:hint="eastAsia"/>
        </w:rPr>
        <w:t>単身世帯では3</w:t>
      </w:r>
      <w:r w:rsidR="00CE71B8">
        <w:rPr>
          <w:rFonts w:asciiTheme="minorEastAsia" w:hAnsiTheme="minorEastAsia" w:hint="eastAsia"/>
        </w:rPr>
        <w:t>3</w:t>
      </w:r>
      <w:r w:rsidR="00AE2A3E">
        <w:rPr>
          <w:rFonts w:asciiTheme="minorEastAsia" w:hAnsiTheme="minorEastAsia" w:hint="eastAsia"/>
        </w:rPr>
        <w:t>％</w:t>
      </w:r>
      <w:r w:rsidR="00DE24D0">
        <w:rPr>
          <w:rFonts w:asciiTheme="minorEastAsia" w:hAnsiTheme="minorEastAsia" w:hint="eastAsia"/>
        </w:rPr>
        <w:t>、夫婦世帯では</w:t>
      </w:r>
      <w:r w:rsidR="00CE71B8">
        <w:rPr>
          <w:rFonts w:asciiTheme="minorEastAsia" w:hAnsiTheme="minorEastAsia" w:hint="eastAsia"/>
        </w:rPr>
        <w:t>47</w:t>
      </w:r>
      <w:r w:rsidR="00DE24D0">
        <w:rPr>
          <w:rFonts w:asciiTheme="minorEastAsia" w:hAnsiTheme="minorEastAsia" w:hint="eastAsia"/>
        </w:rPr>
        <w:t>％、二世代世帯では</w:t>
      </w:r>
      <w:r w:rsidR="00486621">
        <w:rPr>
          <w:rFonts w:asciiTheme="minorEastAsia" w:hAnsiTheme="minorEastAsia" w:hint="eastAsia"/>
        </w:rPr>
        <w:t>5</w:t>
      </w:r>
      <w:r w:rsidR="00CE71B8">
        <w:rPr>
          <w:rFonts w:asciiTheme="minorEastAsia" w:hAnsiTheme="minorEastAsia" w:hint="eastAsia"/>
        </w:rPr>
        <w:t>5</w:t>
      </w:r>
      <w:r w:rsidR="00DE24D0">
        <w:rPr>
          <w:rFonts w:asciiTheme="minorEastAsia" w:hAnsiTheme="minorEastAsia" w:hint="eastAsia"/>
        </w:rPr>
        <w:t>％</w:t>
      </w:r>
      <w:r w:rsidR="00AE2A3E">
        <w:rPr>
          <w:rFonts w:asciiTheme="minorEastAsia" w:hAnsiTheme="minorEastAsia" w:hint="eastAsia"/>
        </w:rPr>
        <w:t>を占め、短年での</w:t>
      </w:r>
      <w:r w:rsidR="00705862">
        <w:rPr>
          <w:rFonts w:asciiTheme="minorEastAsia" w:hAnsiTheme="minorEastAsia" w:hint="eastAsia"/>
        </w:rPr>
        <w:t>異</w:t>
      </w:r>
      <w:r w:rsidR="00AE2A3E">
        <w:rPr>
          <w:rFonts w:asciiTheme="minorEastAsia" w:hAnsiTheme="minorEastAsia" w:hint="eastAsia"/>
        </w:rPr>
        <w:t>動が特徴的である。</w:t>
      </w:r>
      <w:r w:rsidR="00486621">
        <w:rPr>
          <w:rFonts w:asciiTheme="minorEastAsia" w:hAnsiTheme="minorEastAsia" w:hint="eastAsia"/>
        </w:rPr>
        <w:t>全体では</w:t>
      </w:r>
      <w:r w:rsidR="00EA5F97">
        <w:rPr>
          <w:rFonts w:asciiTheme="minorEastAsia" w:hAnsiTheme="minorEastAsia" w:hint="eastAsia"/>
        </w:rPr>
        <w:t>39％である。</w:t>
      </w:r>
    </w:p>
    <w:p w:rsidR="00491C83" w:rsidRDefault="00996692" w:rsidP="00837768">
      <w:pPr>
        <w:rPr>
          <w:rFonts w:asciiTheme="majorEastAsia" w:eastAsiaTheme="majorEastAsia" w:hAnsiTheme="majorEastAsia"/>
        </w:rPr>
      </w:pPr>
      <w:r w:rsidRPr="00996692">
        <w:rPr>
          <w:noProof/>
        </w:rPr>
        <w:drawing>
          <wp:anchor distT="0" distB="0" distL="114300" distR="114300" simplePos="0" relativeHeight="251654656" behindDoc="1" locked="0" layoutInCell="1" allowOverlap="1" wp14:anchorId="1B689FEA" wp14:editId="17CBA6A8">
            <wp:simplePos x="0" y="0"/>
            <wp:positionH relativeFrom="column">
              <wp:posOffset>2985135</wp:posOffset>
            </wp:positionH>
            <wp:positionV relativeFrom="paragraph">
              <wp:posOffset>109220</wp:posOffset>
            </wp:positionV>
            <wp:extent cx="2876550" cy="214312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0" cy="2143125"/>
                    </a:xfrm>
                    <a:prstGeom prst="rect">
                      <a:avLst/>
                    </a:prstGeom>
                    <a:noFill/>
                    <a:ln>
                      <a:noFill/>
                    </a:ln>
                  </pic:spPr>
                </pic:pic>
              </a:graphicData>
            </a:graphic>
            <wp14:sizeRelV relativeFrom="margin">
              <wp14:pctHeight>0</wp14:pctHeight>
            </wp14:sizeRelV>
          </wp:anchor>
        </w:drawing>
      </w:r>
    </w:p>
    <w:p w:rsidR="00491C83" w:rsidRDefault="00491C83" w:rsidP="00837768">
      <w:pPr>
        <w:rPr>
          <w:rFonts w:asciiTheme="majorEastAsia" w:eastAsiaTheme="majorEastAsia" w:hAnsiTheme="majorEastAsia"/>
        </w:rPr>
      </w:pPr>
    </w:p>
    <w:p w:rsidR="00491C83" w:rsidRDefault="00491C83" w:rsidP="00837768">
      <w:pPr>
        <w:rPr>
          <w:rFonts w:asciiTheme="majorEastAsia" w:eastAsiaTheme="majorEastAsia" w:hAnsiTheme="majorEastAsia"/>
        </w:rPr>
      </w:pPr>
    </w:p>
    <w:p w:rsidR="00491C83" w:rsidRDefault="00491C83" w:rsidP="00837768">
      <w:pPr>
        <w:rPr>
          <w:rFonts w:asciiTheme="majorEastAsia" w:eastAsiaTheme="majorEastAsia" w:hAnsiTheme="majorEastAsia"/>
        </w:rPr>
      </w:pPr>
    </w:p>
    <w:p w:rsidR="00DA5485" w:rsidRDefault="00DA5485" w:rsidP="00837768">
      <w:pPr>
        <w:rPr>
          <w:rFonts w:asciiTheme="majorEastAsia" w:eastAsiaTheme="majorEastAsia" w:hAnsiTheme="majorEastAsia"/>
        </w:rPr>
      </w:pPr>
    </w:p>
    <w:p w:rsidR="00DA5485" w:rsidRDefault="00DA5485" w:rsidP="00837768">
      <w:pPr>
        <w:rPr>
          <w:rFonts w:asciiTheme="majorEastAsia" w:eastAsiaTheme="majorEastAsia" w:hAnsiTheme="majorEastAsia"/>
        </w:rPr>
      </w:pPr>
    </w:p>
    <w:p w:rsidR="00DA5485" w:rsidRDefault="00DA5485" w:rsidP="00837768">
      <w:pPr>
        <w:rPr>
          <w:rFonts w:asciiTheme="majorEastAsia" w:eastAsiaTheme="majorEastAsia" w:hAnsiTheme="majorEastAsia"/>
        </w:rPr>
      </w:pPr>
    </w:p>
    <w:p w:rsidR="00491C83" w:rsidRDefault="00491C83" w:rsidP="00837768">
      <w:pPr>
        <w:rPr>
          <w:rFonts w:asciiTheme="majorEastAsia" w:eastAsiaTheme="majorEastAsia" w:hAnsiTheme="majorEastAsia"/>
        </w:rPr>
      </w:pPr>
    </w:p>
    <w:p w:rsidR="00AE2A3E" w:rsidRDefault="00AE2A3E" w:rsidP="00837768">
      <w:pPr>
        <w:rPr>
          <w:rFonts w:asciiTheme="majorEastAsia" w:eastAsiaTheme="majorEastAsia" w:hAnsiTheme="majorEastAsia"/>
        </w:rPr>
      </w:pPr>
    </w:p>
    <w:p w:rsidR="00AE2A3E" w:rsidRDefault="00AE2A3E" w:rsidP="00837768">
      <w:pPr>
        <w:rPr>
          <w:rFonts w:asciiTheme="majorEastAsia" w:eastAsiaTheme="majorEastAsia" w:hAnsiTheme="majorEastAsia"/>
        </w:rPr>
      </w:pPr>
    </w:p>
    <w:p w:rsidR="00322632" w:rsidRDefault="00996692" w:rsidP="00837768">
      <w:pPr>
        <w:rPr>
          <w:rFonts w:asciiTheme="majorEastAsia" w:eastAsiaTheme="majorEastAsia" w:hAnsiTheme="majorEastAsia"/>
        </w:rPr>
      </w:pPr>
      <w:r>
        <w:rPr>
          <w:noProof/>
        </w:rPr>
        <w:drawing>
          <wp:anchor distT="0" distB="0" distL="114300" distR="114300" simplePos="0" relativeHeight="251697664" behindDoc="1" locked="0" layoutInCell="1" allowOverlap="1" wp14:anchorId="54E8E0A2" wp14:editId="04FE8ACF">
            <wp:simplePos x="0" y="0"/>
            <wp:positionH relativeFrom="column">
              <wp:posOffset>403860</wp:posOffset>
            </wp:positionH>
            <wp:positionV relativeFrom="paragraph">
              <wp:posOffset>61595</wp:posOffset>
            </wp:positionV>
            <wp:extent cx="5400000" cy="2160000"/>
            <wp:effectExtent l="0" t="0" r="0" b="0"/>
            <wp:wrapNone/>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322632" w:rsidRDefault="00322632" w:rsidP="00837768">
      <w:pPr>
        <w:rPr>
          <w:rFonts w:asciiTheme="majorEastAsia" w:eastAsiaTheme="majorEastAsia" w:hAnsiTheme="majorEastAsia"/>
        </w:rPr>
      </w:pPr>
    </w:p>
    <w:p w:rsidR="00322632" w:rsidRDefault="00322632" w:rsidP="00837768">
      <w:pPr>
        <w:rPr>
          <w:rFonts w:asciiTheme="majorEastAsia" w:eastAsiaTheme="majorEastAsia" w:hAnsiTheme="majorEastAsia"/>
        </w:rPr>
      </w:pPr>
    </w:p>
    <w:p w:rsidR="00AE2A3E" w:rsidRDefault="00AE2A3E" w:rsidP="00837768">
      <w:pPr>
        <w:rPr>
          <w:rFonts w:asciiTheme="majorEastAsia" w:eastAsiaTheme="majorEastAsia" w:hAnsiTheme="majorEastAsia"/>
        </w:rPr>
      </w:pPr>
    </w:p>
    <w:p w:rsidR="00AE2A3E" w:rsidRDefault="00AE2A3E" w:rsidP="00837768">
      <w:pPr>
        <w:rPr>
          <w:rFonts w:asciiTheme="majorEastAsia" w:eastAsiaTheme="majorEastAsia" w:hAnsiTheme="majorEastAsia"/>
        </w:rPr>
      </w:pPr>
    </w:p>
    <w:p w:rsidR="00DF4136" w:rsidRDefault="00DF4136" w:rsidP="00837768">
      <w:pPr>
        <w:rPr>
          <w:rFonts w:asciiTheme="majorEastAsia" w:eastAsiaTheme="majorEastAsia" w:hAnsiTheme="majorEastAsia"/>
        </w:rPr>
      </w:pPr>
    </w:p>
    <w:p w:rsidR="00AE2A3E" w:rsidRDefault="00AE2A3E" w:rsidP="00837768">
      <w:pPr>
        <w:rPr>
          <w:rFonts w:asciiTheme="majorEastAsia" w:eastAsiaTheme="majorEastAsia" w:hAnsiTheme="majorEastAsia"/>
        </w:rPr>
      </w:pPr>
    </w:p>
    <w:p w:rsidR="007C3BA8" w:rsidRDefault="007C3BA8" w:rsidP="00837768">
      <w:pPr>
        <w:rPr>
          <w:rFonts w:asciiTheme="majorEastAsia" w:eastAsiaTheme="majorEastAsia" w:hAnsiTheme="majorEastAsia"/>
        </w:rPr>
      </w:pPr>
    </w:p>
    <w:p w:rsidR="00DF4136" w:rsidRDefault="00DF4136" w:rsidP="00322632">
      <w:pPr>
        <w:tabs>
          <w:tab w:val="left" w:pos="6315"/>
        </w:tabs>
        <w:rPr>
          <w:rFonts w:asciiTheme="majorEastAsia" w:eastAsiaTheme="majorEastAsia" w:hAnsiTheme="majorEastAsia"/>
        </w:rPr>
      </w:pPr>
    </w:p>
    <w:p w:rsidR="00DF4136" w:rsidRDefault="004D3230" w:rsidP="00837768">
      <w:pPr>
        <w:rPr>
          <w:rFonts w:asciiTheme="majorEastAsia" w:eastAsiaTheme="majorEastAsia" w:hAnsiTheme="majorEastAsia"/>
        </w:rPr>
      </w:pPr>
      <w:r>
        <w:rPr>
          <w:rFonts w:asciiTheme="majorEastAsia" w:eastAsiaTheme="majorEastAsia" w:hAnsiTheme="majorEastAsia" w:hint="eastAsia"/>
        </w:rPr>
        <w:lastRenderedPageBreak/>
        <w:t>(2)</w:t>
      </w:r>
      <w:r>
        <w:rPr>
          <w:rFonts w:asciiTheme="majorEastAsia" w:eastAsiaTheme="majorEastAsia" w:hAnsiTheme="majorEastAsia"/>
        </w:rPr>
        <w:t xml:space="preserve"> </w:t>
      </w:r>
      <w:r>
        <w:rPr>
          <w:rFonts w:asciiTheme="majorEastAsia" w:eastAsiaTheme="majorEastAsia" w:hAnsiTheme="majorEastAsia" w:hint="eastAsia"/>
        </w:rPr>
        <w:t>転居の理由等</w:t>
      </w:r>
    </w:p>
    <w:p w:rsidR="004D3230" w:rsidRDefault="004D3230" w:rsidP="00837768">
      <w:pPr>
        <w:rPr>
          <w:rFonts w:asciiTheme="majorEastAsia" w:eastAsiaTheme="majorEastAsia" w:hAnsiTheme="majorEastAsia"/>
        </w:rPr>
      </w:pPr>
      <w:r>
        <w:rPr>
          <w:rFonts w:asciiTheme="majorEastAsia" w:eastAsiaTheme="majorEastAsia" w:hAnsiTheme="majorEastAsia" w:hint="eastAsia"/>
        </w:rPr>
        <w:t xml:space="preserve">　① 転居の最大のきっかけ</w:t>
      </w:r>
    </w:p>
    <w:p w:rsidR="004D3230" w:rsidRPr="00EA5F97" w:rsidRDefault="00F01436" w:rsidP="00837768">
      <w:pPr>
        <w:rPr>
          <w:rFonts w:asciiTheme="majorEastAsia" w:eastAsiaTheme="majorEastAsia" w:hAnsiTheme="majorEastAsia"/>
          <w:b/>
          <w:u w:val="single"/>
        </w:rPr>
      </w:pPr>
      <w:r>
        <w:rPr>
          <w:rFonts w:asciiTheme="majorEastAsia" w:eastAsiaTheme="majorEastAsia" w:hAnsiTheme="majorEastAsia" w:hint="eastAsia"/>
        </w:rPr>
        <w:t xml:space="preserve">　　</w:t>
      </w:r>
      <w:r w:rsidRPr="005C00F8">
        <w:rPr>
          <w:rFonts w:asciiTheme="majorEastAsia" w:eastAsiaTheme="majorEastAsia" w:hAnsiTheme="majorEastAsia" w:hint="eastAsia"/>
          <w:b/>
        </w:rPr>
        <w:t>●</w:t>
      </w:r>
      <w:r w:rsidRPr="00EA5F97">
        <w:rPr>
          <w:rFonts w:asciiTheme="majorEastAsia" w:eastAsiaTheme="majorEastAsia" w:hAnsiTheme="majorEastAsia" w:hint="eastAsia"/>
          <w:b/>
          <w:u w:val="single"/>
        </w:rPr>
        <w:t>転出・転入とも「仕事の都合（就職・転職・転勤・退職）」が最も多い</w:t>
      </w:r>
    </w:p>
    <w:p w:rsidR="00CF6691" w:rsidRPr="00CF118B" w:rsidRDefault="00F01436" w:rsidP="00782EFA">
      <w:pPr>
        <w:ind w:left="210" w:hangingChars="100" w:hanging="210"/>
        <w:rPr>
          <w:rFonts w:asciiTheme="minorEastAsia" w:hAnsiTheme="minorEastAsia"/>
        </w:rPr>
      </w:pPr>
      <w:r w:rsidRPr="00F01436">
        <w:rPr>
          <w:rFonts w:asciiTheme="minorEastAsia" w:hAnsiTheme="minorEastAsia" w:hint="eastAsia"/>
        </w:rPr>
        <w:t xml:space="preserve">　</w:t>
      </w:r>
      <w:r w:rsidR="00782EFA">
        <w:rPr>
          <w:rFonts w:asciiTheme="minorEastAsia" w:hAnsiTheme="minorEastAsia" w:hint="eastAsia"/>
        </w:rPr>
        <w:t xml:space="preserve">　</w:t>
      </w:r>
      <w:r w:rsidRPr="00F01436">
        <w:rPr>
          <w:rFonts w:asciiTheme="minorEastAsia" w:hAnsiTheme="minorEastAsia" w:hint="eastAsia"/>
        </w:rPr>
        <w:t>転居</w:t>
      </w:r>
      <w:r>
        <w:rPr>
          <w:rFonts w:asciiTheme="minorEastAsia" w:hAnsiTheme="minorEastAsia" w:hint="eastAsia"/>
        </w:rPr>
        <w:t>の最大のきっかけは、転出・転入とも「仕事の都合」に関することが最も多く、それぞれ</w:t>
      </w:r>
      <w:r w:rsidR="00EA5F97">
        <w:rPr>
          <w:rFonts w:asciiTheme="minorEastAsia" w:hAnsiTheme="minorEastAsia" w:hint="eastAsia"/>
        </w:rPr>
        <w:t>約</w:t>
      </w:r>
      <w:r>
        <w:rPr>
          <w:rFonts w:asciiTheme="minorEastAsia" w:hAnsiTheme="minorEastAsia" w:hint="eastAsia"/>
        </w:rPr>
        <w:t>５割</w:t>
      </w:r>
      <w:r w:rsidR="003B7281">
        <w:rPr>
          <w:rFonts w:asciiTheme="minorEastAsia" w:hAnsiTheme="minorEastAsia" w:hint="eastAsia"/>
        </w:rPr>
        <w:t>をしめており、</w:t>
      </w:r>
      <w:r>
        <w:rPr>
          <w:rFonts w:asciiTheme="minorEastAsia" w:hAnsiTheme="minorEastAsia" w:hint="eastAsia"/>
        </w:rPr>
        <w:t>次いで</w:t>
      </w:r>
      <w:r w:rsidR="003B7281">
        <w:rPr>
          <w:rFonts w:asciiTheme="minorEastAsia" w:hAnsiTheme="minorEastAsia" w:hint="eastAsia"/>
        </w:rPr>
        <w:t>転出は</w:t>
      </w:r>
      <w:r>
        <w:rPr>
          <w:rFonts w:asciiTheme="minorEastAsia" w:hAnsiTheme="minorEastAsia" w:hint="eastAsia"/>
        </w:rPr>
        <w:t>「家庭の都合」、</w:t>
      </w:r>
      <w:r w:rsidR="003B7281">
        <w:rPr>
          <w:rFonts w:asciiTheme="minorEastAsia" w:hAnsiTheme="minorEastAsia" w:hint="eastAsia"/>
        </w:rPr>
        <w:t>転入は</w:t>
      </w:r>
      <w:r>
        <w:rPr>
          <w:rFonts w:asciiTheme="minorEastAsia" w:hAnsiTheme="minorEastAsia" w:hint="eastAsia"/>
        </w:rPr>
        <w:t>「結婚」となっている。</w:t>
      </w:r>
    </w:p>
    <w:p w:rsidR="004D3230" w:rsidRPr="00F01436" w:rsidRDefault="00975DF7" w:rsidP="00837768">
      <w:pPr>
        <w:rPr>
          <w:rFonts w:asciiTheme="majorEastAsia" w:eastAsiaTheme="majorEastAsia" w:hAnsiTheme="majorEastAsia"/>
        </w:rPr>
      </w:pPr>
      <w:r>
        <w:rPr>
          <w:noProof/>
        </w:rPr>
        <w:drawing>
          <wp:anchor distT="0" distB="0" distL="114300" distR="114300" simplePos="0" relativeHeight="251536896" behindDoc="1" locked="0" layoutInCell="1" allowOverlap="1" wp14:anchorId="71C88E55" wp14:editId="36093B68">
            <wp:simplePos x="0" y="0"/>
            <wp:positionH relativeFrom="column">
              <wp:posOffset>3185160</wp:posOffset>
            </wp:positionH>
            <wp:positionV relativeFrom="paragraph">
              <wp:posOffset>13970</wp:posOffset>
            </wp:positionV>
            <wp:extent cx="2880000" cy="2520000"/>
            <wp:effectExtent l="0" t="0" r="0" b="0"/>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9B38F4">
        <w:rPr>
          <w:noProof/>
        </w:rPr>
        <w:drawing>
          <wp:anchor distT="0" distB="0" distL="114300" distR="114300" simplePos="0" relativeHeight="251533824" behindDoc="1" locked="0" layoutInCell="1" allowOverlap="1" wp14:anchorId="1B38C73F" wp14:editId="6C4073C8">
            <wp:simplePos x="0" y="0"/>
            <wp:positionH relativeFrom="column">
              <wp:posOffset>99060</wp:posOffset>
            </wp:positionH>
            <wp:positionV relativeFrom="paragraph">
              <wp:posOffset>13970</wp:posOffset>
            </wp:positionV>
            <wp:extent cx="2880000" cy="2520000"/>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4D3230" w:rsidRDefault="004D3230" w:rsidP="00837768">
      <w:pPr>
        <w:rPr>
          <w:rFonts w:asciiTheme="majorEastAsia" w:eastAsiaTheme="majorEastAsia" w:hAnsiTheme="majorEastAsia"/>
        </w:rPr>
      </w:pPr>
    </w:p>
    <w:p w:rsidR="00F01436" w:rsidRDefault="00F01436" w:rsidP="00837768">
      <w:pPr>
        <w:rPr>
          <w:rFonts w:asciiTheme="majorEastAsia" w:eastAsiaTheme="majorEastAsia" w:hAnsiTheme="majorEastAsia"/>
        </w:rPr>
      </w:pPr>
    </w:p>
    <w:p w:rsidR="00F01436" w:rsidRDefault="00F01436" w:rsidP="00837768">
      <w:pPr>
        <w:rPr>
          <w:rFonts w:asciiTheme="majorEastAsia" w:eastAsiaTheme="majorEastAsia" w:hAnsiTheme="majorEastAsia"/>
        </w:rPr>
      </w:pPr>
    </w:p>
    <w:p w:rsidR="00F01436" w:rsidRDefault="00F01436" w:rsidP="00837768">
      <w:pPr>
        <w:rPr>
          <w:rFonts w:asciiTheme="majorEastAsia" w:eastAsiaTheme="majorEastAsia" w:hAnsiTheme="majorEastAsia"/>
        </w:rPr>
      </w:pPr>
    </w:p>
    <w:p w:rsidR="00F01436" w:rsidRDefault="00F01436" w:rsidP="00837768">
      <w:pPr>
        <w:rPr>
          <w:rFonts w:asciiTheme="majorEastAsia" w:eastAsiaTheme="majorEastAsia" w:hAnsiTheme="majorEastAsia"/>
        </w:rPr>
      </w:pPr>
    </w:p>
    <w:p w:rsidR="004D3230" w:rsidRDefault="004D3230" w:rsidP="00837768">
      <w:pPr>
        <w:rPr>
          <w:rFonts w:asciiTheme="majorEastAsia" w:eastAsiaTheme="majorEastAsia" w:hAnsiTheme="majorEastAsia"/>
        </w:rPr>
      </w:pPr>
    </w:p>
    <w:p w:rsidR="004D3230" w:rsidRDefault="004D3230" w:rsidP="00837768">
      <w:pPr>
        <w:rPr>
          <w:rFonts w:asciiTheme="majorEastAsia" w:eastAsiaTheme="majorEastAsia" w:hAnsiTheme="majorEastAsia"/>
        </w:rPr>
      </w:pPr>
    </w:p>
    <w:p w:rsidR="004D3230" w:rsidRDefault="004D3230" w:rsidP="00837768">
      <w:pPr>
        <w:rPr>
          <w:rFonts w:asciiTheme="majorEastAsia" w:eastAsiaTheme="majorEastAsia" w:hAnsiTheme="majorEastAsia"/>
        </w:rPr>
      </w:pPr>
    </w:p>
    <w:p w:rsidR="00F01436" w:rsidRDefault="00F01436" w:rsidP="00837768">
      <w:pPr>
        <w:rPr>
          <w:rFonts w:asciiTheme="majorEastAsia" w:eastAsiaTheme="majorEastAsia" w:hAnsiTheme="majorEastAsia"/>
        </w:rPr>
      </w:pPr>
    </w:p>
    <w:p w:rsidR="00F01436" w:rsidRDefault="00F01436" w:rsidP="00837768">
      <w:pPr>
        <w:rPr>
          <w:rFonts w:asciiTheme="majorEastAsia" w:eastAsiaTheme="majorEastAsia" w:hAnsiTheme="majorEastAsia"/>
        </w:rPr>
      </w:pPr>
    </w:p>
    <w:p w:rsidR="00F01436" w:rsidRDefault="00F01436" w:rsidP="00837768">
      <w:pPr>
        <w:rPr>
          <w:rFonts w:asciiTheme="majorEastAsia" w:eastAsiaTheme="majorEastAsia" w:hAnsiTheme="majorEastAsia"/>
        </w:rPr>
      </w:pPr>
    </w:p>
    <w:p w:rsidR="00701C70" w:rsidRDefault="00A337F8" w:rsidP="00837768">
      <w:pPr>
        <w:rPr>
          <w:rFonts w:asciiTheme="majorEastAsia" w:eastAsiaTheme="majorEastAsia" w:hAnsiTheme="majorEastAsia"/>
        </w:rPr>
      </w:pPr>
      <w:r>
        <w:rPr>
          <w:noProof/>
        </w:rPr>
        <w:drawing>
          <wp:anchor distT="0" distB="0" distL="114300" distR="114300" simplePos="0" relativeHeight="251540992" behindDoc="1" locked="0" layoutInCell="1" allowOverlap="1" wp14:anchorId="6D6460B9" wp14:editId="3EDF7F8F">
            <wp:simplePos x="0" y="0"/>
            <wp:positionH relativeFrom="column">
              <wp:posOffset>356235</wp:posOffset>
            </wp:positionH>
            <wp:positionV relativeFrom="paragraph">
              <wp:posOffset>90170</wp:posOffset>
            </wp:positionV>
            <wp:extent cx="5400000" cy="2340000"/>
            <wp:effectExtent l="0" t="0" r="0" b="0"/>
            <wp:wrapNone/>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F01436" w:rsidRDefault="00F01436" w:rsidP="00837768">
      <w:pPr>
        <w:rPr>
          <w:rFonts w:asciiTheme="majorEastAsia" w:eastAsiaTheme="majorEastAsia" w:hAnsiTheme="majorEastAsia"/>
        </w:rPr>
      </w:pPr>
    </w:p>
    <w:p w:rsidR="00F01436" w:rsidRDefault="00F01436" w:rsidP="00837768">
      <w:pPr>
        <w:rPr>
          <w:rFonts w:asciiTheme="majorEastAsia" w:eastAsiaTheme="majorEastAsia" w:hAnsiTheme="majorEastAsia"/>
        </w:rPr>
      </w:pPr>
    </w:p>
    <w:p w:rsidR="00CF118B" w:rsidRDefault="00CF118B" w:rsidP="00837768">
      <w:pPr>
        <w:rPr>
          <w:rFonts w:asciiTheme="majorEastAsia" w:eastAsiaTheme="majorEastAsia" w:hAnsiTheme="majorEastAsia"/>
        </w:rPr>
      </w:pPr>
    </w:p>
    <w:p w:rsidR="00CF118B" w:rsidRDefault="00CF118B" w:rsidP="00837768">
      <w:pPr>
        <w:rPr>
          <w:rFonts w:asciiTheme="majorEastAsia" w:eastAsiaTheme="majorEastAsia" w:hAnsiTheme="majorEastAsia"/>
        </w:rPr>
      </w:pPr>
    </w:p>
    <w:p w:rsidR="00CF118B" w:rsidRDefault="00CF118B" w:rsidP="00837768">
      <w:pPr>
        <w:rPr>
          <w:rFonts w:asciiTheme="majorEastAsia" w:eastAsiaTheme="majorEastAsia" w:hAnsiTheme="majorEastAsia"/>
        </w:rPr>
      </w:pPr>
    </w:p>
    <w:p w:rsidR="00CF118B" w:rsidRDefault="00CF118B" w:rsidP="00837768">
      <w:pPr>
        <w:rPr>
          <w:rFonts w:asciiTheme="majorEastAsia" w:eastAsiaTheme="majorEastAsia" w:hAnsiTheme="majorEastAsia"/>
        </w:rPr>
      </w:pPr>
    </w:p>
    <w:p w:rsidR="00CF118B" w:rsidRDefault="00CF118B" w:rsidP="00837768">
      <w:pPr>
        <w:rPr>
          <w:rFonts w:asciiTheme="majorEastAsia" w:eastAsiaTheme="majorEastAsia" w:hAnsiTheme="majorEastAsia"/>
        </w:rPr>
      </w:pPr>
    </w:p>
    <w:p w:rsidR="00CF118B" w:rsidRDefault="00CF118B" w:rsidP="00837768">
      <w:pPr>
        <w:rPr>
          <w:rFonts w:asciiTheme="majorEastAsia" w:eastAsiaTheme="majorEastAsia" w:hAnsiTheme="majorEastAsia"/>
        </w:rPr>
      </w:pPr>
    </w:p>
    <w:p w:rsidR="00CF118B" w:rsidRDefault="00CF118B" w:rsidP="00837768">
      <w:pPr>
        <w:rPr>
          <w:rFonts w:asciiTheme="majorEastAsia" w:eastAsiaTheme="majorEastAsia" w:hAnsiTheme="majorEastAsia"/>
        </w:rPr>
      </w:pPr>
    </w:p>
    <w:p w:rsidR="00F01436" w:rsidRDefault="003B7281" w:rsidP="003B7281">
      <w:pPr>
        <w:tabs>
          <w:tab w:val="left" w:pos="3255"/>
        </w:tabs>
        <w:rPr>
          <w:rFonts w:asciiTheme="majorEastAsia" w:eastAsiaTheme="majorEastAsia" w:hAnsiTheme="majorEastAsia"/>
        </w:rPr>
      </w:pPr>
      <w:r>
        <w:rPr>
          <w:rFonts w:asciiTheme="majorEastAsia" w:eastAsiaTheme="majorEastAsia" w:hAnsiTheme="majorEastAsia"/>
        </w:rPr>
        <w:tab/>
      </w:r>
    </w:p>
    <w:p w:rsidR="00CF118B" w:rsidRDefault="00A337F8" w:rsidP="00837768">
      <w:pPr>
        <w:rPr>
          <w:rFonts w:asciiTheme="majorEastAsia" w:eastAsiaTheme="majorEastAsia" w:hAnsiTheme="majorEastAsia"/>
        </w:rPr>
      </w:pPr>
      <w:r>
        <w:rPr>
          <w:noProof/>
        </w:rPr>
        <w:drawing>
          <wp:anchor distT="0" distB="0" distL="114300" distR="114300" simplePos="0" relativeHeight="251571712" behindDoc="1" locked="0" layoutInCell="1" allowOverlap="1" wp14:anchorId="19885B62" wp14:editId="1F266FAF">
            <wp:simplePos x="0" y="0"/>
            <wp:positionH relativeFrom="column">
              <wp:posOffset>356235</wp:posOffset>
            </wp:positionH>
            <wp:positionV relativeFrom="paragraph">
              <wp:posOffset>137795</wp:posOffset>
            </wp:positionV>
            <wp:extent cx="5400000" cy="2340000"/>
            <wp:effectExtent l="0" t="0" r="0" b="0"/>
            <wp:wrapNone/>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CF118B" w:rsidRDefault="00CF118B" w:rsidP="00837768">
      <w:pPr>
        <w:rPr>
          <w:rFonts w:asciiTheme="majorEastAsia" w:eastAsiaTheme="majorEastAsia" w:hAnsiTheme="majorEastAsia"/>
        </w:rPr>
      </w:pPr>
    </w:p>
    <w:p w:rsidR="00CF118B" w:rsidRDefault="00CF118B" w:rsidP="00837768">
      <w:pPr>
        <w:rPr>
          <w:rFonts w:asciiTheme="majorEastAsia" w:eastAsiaTheme="majorEastAsia" w:hAnsiTheme="majorEastAsia"/>
        </w:rPr>
      </w:pPr>
    </w:p>
    <w:p w:rsidR="00CF118B" w:rsidRDefault="00CF118B" w:rsidP="00837768">
      <w:pPr>
        <w:rPr>
          <w:rFonts w:asciiTheme="majorEastAsia" w:eastAsiaTheme="majorEastAsia" w:hAnsiTheme="majorEastAsia"/>
        </w:rPr>
      </w:pPr>
    </w:p>
    <w:p w:rsidR="00CF118B" w:rsidRDefault="00CF118B" w:rsidP="00837768">
      <w:pPr>
        <w:rPr>
          <w:rFonts w:asciiTheme="majorEastAsia" w:eastAsiaTheme="majorEastAsia" w:hAnsiTheme="majorEastAsia"/>
        </w:rPr>
      </w:pPr>
    </w:p>
    <w:p w:rsidR="00CF118B" w:rsidRDefault="00CF118B" w:rsidP="00837768">
      <w:pPr>
        <w:rPr>
          <w:rFonts w:asciiTheme="majorEastAsia" w:eastAsiaTheme="majorEastAsia" w:hAnsiTheme="majorEastAsia"/>
        </w:rPr>
      </w:pPr>
    </w:p>
    <w:p w:rsidR="00CF118B" w:rsidRDefault="00CF118B" w:rsidP="00837768">
      <w:pPr>
        <w:rPr>
          <w:rFonts w:asciiTheme="majorEastAsia" w:eastAsiaTheme="majorEastAsia" w:hAnsiTheme="majorEastAsia"/>
        </w:rPr>
      </w:pPr>
    </w:p>
    <w:p w:rsidR="00CF118B" w:rsidRDefault="00CF118B" w:rsidP="00837768">
      <w:pPr>
        <w:rPr>
          <w:rFonts w:asciiTheme="majorEastAsia" w:eastAsiaTheme="majorEastAsia" w:hAnsiTheme="majorEastAsia"/>
        </w:rPr>
      </w:pPr>
    </w:p>
    <w:p w:rsidR="00CF118B" w:rsidRDefault="00CF118B" w:rsidP="00837768">
      <w:pPr>
        <w:rPr>
          <w:rFonts w:asciiTheme="majorEastAsia" w:eastAsiaTheme="majorEastAsia" w:hAnsiTheme="majorEastAsia"/>
        </w:rPr>
      </w:pPr>
    </w:p>
    <w:p w:rsidR="00796234" w:rsidRDefault="00796234" w:rsidP="00837768">
      <w:pPr>
        <w:rPr>
          <w:rFonts w:asciiTheme="majorEastAsia" w:eastAsiaTheme="majorEastAsia" w:hAnsiTheme="majorEastAsia"/>
        </w:rPr>
      </w:pPr>
    </w:p>
    <w:p w:rsidR="00035D51" w:rsidRDefault="00035D51" w:rsidP="00837768">
      <w:pPr>
        <w:rPr>
          <w:rFonts w:asciiTheme="majorEastAsia" w:eastAsiaTheme="majorEastAsia" w:hAnsiTheme="majorEastAsia"/>
        </w:rPr>
      </w:pPr>
    </w:p>
    <w:p w:rsidR="00EA5F97" w:rsidRPr="00EA5F97" w:rsidRDefault="00EA5F97" w:rsidP="00284673">
      <w:pPr>
        <w:ind w:left="210" w:hangingChars="100" w:hanging="210"/>
        <w:rPr>
          <w:rFonts w:ascii="ＭＳ ゴシック" w:eastAsia="ＭＳ ゴシック" w:hAnsi="ＭＳ ゴシック"/>
        </w:rPr>
      </w:pPr>
      <w:r w:rsidRPr="00EA5F97">
        <w:rPr>
          <w:rFonts w:ascii="ＭＳ ゴシック" w:eastAsia="ＭＳ ゴシック" w:hAnsi="ＭＳ ゴシック" w:hint="eastAsia"/>
        </w:rPr>
        <w:lastRenderedPageBreak/>
        <w:t xml:space="preserve">　②転居の最大のきっかけのうち近隣市町村</w:t>
      </w:r>
    </w:p>
    <w:p w:rsidR="00044743" w:rsidRPr="00284673" w:rsidRDefault="00A540D2" w:rsidP="005C00F8">
      <w:pPr>
        <w:ind w:left="630" w:hangingChars="300" w:hanging="630"/>
        <w:rPr>
          <w:rFonts w:ascii="ＭＳ ゴシック" w:eastAsia="ＭＳ ゴシック" w:hAnsi="ＭＳ ゴシック"/>
          <w:b/>
          <w:u w:val="single"/>
        </w:rPr>
      </w:pPr>
      <w:r>
        <w:rPr>
          <w:rFonts w:asciiTheme="minorEastAsia" w:hAnsiTheme="minorEastAsia" w:hint="eastAsia"/>
        </w:rPr>
        <w:t xml:space="preserve">　</w:t>
      </w:r>
      <w:r w:rsidR="005C00F8">
        <w:rPr>
          <w:rFonts w:asciiTheme="minorEastAsia" w:hAnsiTheme="minorEastAsia" w:hint="eastAsia"/>
        </w:rPr>
        <w:t xml:space="preserve">　</w:t>
      </w:r>
      <w:r w:rsidR="00284673">
        <w:rPr>
          <w:rFonts w:asciiTheme="minorEastAsia" w:hAnsiTheme="minorEastAsia" w:hint="eastAsia"/>
        </w:rPr>
        <w:t>●</w:t>
      </w:r>
      <w:r w:rsidRPr="00284673">
        <w:rPr>
          <w:rFonts w:ascii="ＭＳ ゴシック" w:eastAsia="ＭＳ ゴシック" w:hAnsi="ＭＳ ゴシック" w:hint="eastAsia"/>
          <w:b/>
          <w:u w:val="single"/>
        </w:rPr>
        <w:t>近隣市町村へ岡谷市から転出する最大のきっかけは、「家庭の都合」に</w:t>
      </w:r>
      <w:r w:rsidR="00A337F8">
        <w:rPr>
          <w:rFonts w:ascii="ＭＳ ゴシック" w:eastAsia="ＭＳ ゴシック" w:hAnsi="ＭＳ ゴシック" w:hint="eastAsia"/>
          <w:b/>
          <w:u w:val="single"/>
        </w:rPr>
        <w:t>よる理由が最も多く、次いで「仕事</w:t>
      </w:r>
      <w:r w:rsidR="00284673">
        <w:rPr>
          <w:rFonts w:ascii="ＭＳ ゴシック" w:eastAsia="ＭＳ ゴシック" w:hAnsi="ＭＳ ゴシック" w:hint="eastAsia"/>
          <w:b/>
          <w:u w:val="single"/>
        </w:rPr>
        <w:t>の都合」による理由が続いている</w:t>
      </w:r>
    </w:p>
    <w:p w:rsidR="00044743" w:rsidRDefault="00A337F8" w:rsidP="00837768">
      <w:pPr>
        <w:rPr>
          <w:rFonts w:asciiTheme="minorEastAsia" w:hAnsiTheme="minorEastAsia"/>
        </w:rPr>
      </w:pPr>
      <w:r>
        <w:rPr>
          <w:noProof/>
        </w:rPr>
        <w:drawing>
          <wp:anchor distT="0" distB="0" distL="114300" distR="114300" simplePos="0" relativeHeight="251576832" behindDoc="1" locked="0" layoutInCell="1" allowOverlap="1" wp14:anchorId="1868A379" wp14:editId="015414C1">
            <wp:simplePos x="0" y="0"/>
            <wp:positionH relativeFrom="column">
              <wp:posOffset>432435</wp:posOffset>
            </wp:positionH>
            <wp:positionV relativeFrom="paragraph">
              <wp:posOffset>71120</wp:posOffset>
            </wp:positionV>
            <wp:extent cx="5400000" cy="2520000"/>
            <wp:effectExtent l="0" t="0" r="0" b="0"/>
            <wp:wrapNone/>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044743" w:rsidRDefault="00044743" w:rsidP="00837768">
      <w:pPr>
        <w:rPr>
          <w:rFonts w:asciiTheme="minorEastAsia" w:hAnsiTheme="minorEastAsia"/>
        </w:rPr>
      </w:pPr>
    </w:p>
    <w:p w:rsidR="00044743" w:rsidRDefault="00044743" w:rsidP="00837768">
      <w:pPr>
        <w:rPr>
          <w:rFonts w:asciiTheme="minorEastAsia" w:hAnsiTheme="minorEastAsia"/>
        </w:rPr>
      </w:pPr>
    </w:p>
    <w:p w:rsidR="00044743" w:rsidRDefault="00044743" w:rsidP="00837768">
      <w:pPr>
        <w:rPr>
          <w:rFonts w:asciiTheme="minorEastAsia" w:hAnsiTheme="minorEastAsia"/>
        </w:rPr>
      </w:pPr>
    </w:p>
    <w:p w:rsidR="00044743" w:rsidRDefault="00044743" w:rsidP="00837768">
      <w:pPr>
        <w:rPr>
          <w:rFonts w:asciiTheme="minorEastAsia" w:hAnsiTheme="minorEastAsia"/>
        </w:rPr>
      </w:pPr>
    </w:p>
    <w:p w:rsidR="00044743" w:rsidRPr="00A337F8" w:rsidRDefault="00044743" w:rsidP="00837768">
      <w:pPr>
        <w:rPr>
          <w:rFonts w:asciiTheme="minorEastAsia" w:hAnsiTheme="minorEastAsia"/>
        </w:rPr>
      </w:pPr>
    </w:p>
    <w:p w:rsidR="00044743" w:rsidRDefault="00044743" w:rsidP="00837768">
      <w:pPr>
        <w:rPr>
          <w:rFonts w:asciiTheme="minorEastAsia" w:hAnsiTheme="minorEastAsia"/>
        </w:rPr>
      </w:pPr>
    </w:p>
    <w:p w:rsidR="00044743" w:rsidRDefault="00044743" w:rsidP="00837768">
      <w:pPr>
        <w:rPr>
          <w:rFonts w:asciiTheme="minorEastAsia" w:hAnsiTheme="minorEastAsia"/>
        </w:rPr>
      </w:pPr>
    </w:p>
    <w:p w:rsidR="00044743" w:rsidRDefault="00044743" w:rsidP="00837768">
      <w:pPr>
        <w:rPr>
          <w:rFonts w:asciiTheme="minorEastAsia" w:hAnsiTheme="minorEastAsia"/>
        </w:rPr>
      </w:pPr>
    </w:p>
    <w:p w:rsidR="00044743" w:rsidRDefault="00044743" w:rsidP="00837768">
      <w:pPr>
        <w:rPr>
          <w:rFonts w:asciiTheme="minorEastAsia" w:hAnsiTheme="minorEastAsia"/>
        </w:rPr>
      </w:pPr>
    </w:p>
    <w:p w:rsidR="00044743" w:rsidRDefault="00044743" w:rsidP="00837768">
      <w:pPr>
        <w:rPr>
          <w:rFonts w:asciiTheme="minorEastAsia" w:hAnsiTheme="minorEastAsia"/>
        </w:rPr>
      </w:pPr>
    </w:p>
    <w:p w:rsidR="00044743" w:rsidRDefault="006B1DEC" w:rsidP="00837768">
      <w:pPr>
        <w:rPr>
          <w:rFonts w:asciiTheme="minorEastAsia" w:hAnsiTheme="minorEastAsia"/>
        </w:rPr>
      </w:pPr>
      <w:r w:rsidRPr="006B1DEC">
        <w:rPr>
          <w:noProof/>
        </w:rPr>
        <w:drawing>
          <wp:anchor distT="0" distB="0" distL="114300" distR="114300" simplePos="0" relativeHeight="251643392" behindDoc="1" locked="0" layoutInCell="1" allowOverlap="1" wp14:anchorId="2EE5AFA1" wp14:editId="3C8F7D98">
            <wp:simplePos x="0" y="0"/>
            <wp:positionH relativeFrom="column">
              <wp:posOffset>3810</wp:posOffset>
            </wp:positionH>
            <wp:positionV relativeFrom="paragraph">
              <wp:posOffset>213995</wp:posOffset>
            </wp:positionV>
            <wp:extent cx="6120130" cy="1242752"/>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12427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743" w:rsidRDefault="00044743" w:rsidP="00837768">
      <w:pPr>
        <w:rPr>
          <w:rFonts w:asciiTheme="minorEastAsia" w:hAnsiTheme="minorEastAsia"/>
        </w:rPr>
      </w:pPr>
    </w:p>
    <w:p w:rsidR="00044743" w:rsidRDefault="00044743" w:rsidP="00837768">
      <w:pPr>
        <w:rPr>
          <w:rFonts w:asciiTheme="minorEastAsia" w:hAnsiTheme="minorEastAsia"/>
        </w:rPr>
      </w:pPr>
    </w:p>
    <w:p w:rsidR="00044743" w:rsidRDefault="00044743" w:rsidP="00837768">
      <w:pPr>
        <w:rPr>
          <w:rFonts w:asciiTheme="minorEastAsia" w:hAnsiTheme="minorEastAsia"/>
        </w:rPr>
      </w:pPr>
    </w:p>
    <w:p w:rsidR="00044743" w:rsidRDefault="00044743" w:rsidP="00837768">
      <w:pPr>
        <w:rPr>
          <w:rFonts w:asciiTheme="minorEastAsia" w:hAnsiTheme="minorEastAsia"/>
        </w:rPr>
      </w:pPr>
    </w:p>
    <w:p w:rsidR="00044743" w:rsidRDefault="00044743" w:rsidP="00837768">
      <w:pPr>
        <w:rPr>
          <w:rFonts w:asciiTheme="minorEastAsia" w:hAnsiTheme="minorEastAsia"/>
        </w:rPr>
      </w:pPr>
    </w:p>
    <w:p w:rsidR="00044743" w:rsidRDefault="00044743" w:rsidP="00837768">
      <w:pPr>
        <w:rPr>
          <w:rFonts w:asciiTheme="minorEastAsia" w:hAnsiTheme="minorEastAsia"/>
        </w:rPr>
      </w:pPr>
    </w:p>
    <w:p w:rsidR="00FF4353" w:rsidRPr="002E38A6" w:rsidRDefault="005C00F8" w:rsidP="005C00F8">
      <w:pPr>
        <w:ind w:left="630" w:hangingChars="300" w:hanging="630"/>
        <w:rPr>
          <w:rFonts w:ascii="ＭＳ ゴシック" w:eastAsia="ＭＳ ゴシック" w:hAnsi="ＭＳ ゴシック"/>
          <w:b/>
          <w:u w:val="single"/>
        </w:rPr>
      </w:pPr>
      <w:r>
        <w:rPr>
          <w:rFonts w:asciiTheme="minorEastAsia" w:hAnsiTheme="minorEastAsia" w:hint="eastAsia"/>
        </w:rPr>
        <w:t xml:space="preserve">　　</w:t>
      </w:r>
      <w:r w:rsidR="00284673" w:rsidRPr="005C00F8">
        <w:rPr>
          <w:rFonts w:ascii="ＭＳ ゴシック" w:eastAsia="ＭＳ ゴシック" w:hAnsi="ＭＳ ゴシック" w:hint="eastAsia"/>
          <w:b/>
        </w:rPr>
        <w:t>●</w:t>
      </w:r>
      <w:r w:rsidR="00FF4353" w:rsidRPr="00284673">
        <w:rPr>
          <w:rFonts w:ascii="ＭＳ ゴシック" w:eastAsia="ＭＳ ゴシック" w:hAnsi="ＭＳ ゴシック" w:hint="eastAsia"/>
          <w:b/>
          <w:u w:val="single"/>
        </w:rPr>
        <w:t>近隣市町村から岡谷市へ転入してくる最大のきっかけは、「結婚」に</w:t>
      </w:r>
      <w:r w:rsidR="00284673">
        <w:rPr>
          <w:rFonts w:ascii="ＭＳ ゴシック" w:eastAsia="ＭＳ ゴシック" w:hAnsi="ＭＳ ゴシック" w:hint="eastAsia"/>
          <w:b/>
          <w:u w:val="single"/>
        </w:rPr>
        <w:t>よる理由が最も多く、次いで「住宅の都合」による理由が続いている</w:t>
      </w:r>
    </w:p>
    <w:p w:rsidR="00FF4353" w:rsidRPr="00FF4353" w:rsidRDefault="00A337F8" w:rsidP="00FF4353">
      <w:pPr>
        <w:ind w:firstLineChars="100" w:firstLine="210"/>
        <w:rPr>
          <w:rFonts w:asciiTheme="minorEastAsia" w:hAnsiTheme="minorEastAsia"/>
        </w:rPr>
      </w:pPr>
      <w:r>
        <w:rPr>
          <w:noProof/>
        </w:rPr>
        <w:drawing>
          <wp:anchor distT="0" distB="0" distL="114300" distR="114300" simplePos="0" relativeHeight="251638272" behindDoc="1" locked="0" layoutInCell="1" allowOverlap="1" wp14:anchorId="50FC4DD2" wp14:editId="7A426281">
            <wp:simplePos x="0" y="0"/>
            <wp:positionH relativeFrom="column">
              <wp:posOffset>432435</wp:posOffset>
            </wp:positionH>
            <wp:positionV relativeFrom="paragraph">
              <wp:posOffset>56515</wp:posOffset>
            </wp:positionV>
            <wp:extent cx="5400000" cy="2520000"/>
            <wp:effectExtent l="0" t="0" r="0" b="0"/>
            <wp:wrapNone/>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FF4353" w:rsidRPr="00FF4353" w:rsidRDefault="00FF4353" w:rsidP="00837768">
      <w:pPr>
        <w:rPr>
          <w:rFonts w:asciiTheme="minorEastAsia" w:hAnsiTheme="minorEastAsia"/>
        </w:rPr>
      </w:pPr>
    </w:p>
    <w:p w:rsidR="00A83DF1" w:rsidRDefault="00A83DF1" w:rsidP="00837768">
      <w:pPr>
        <w:rPr>
          <w:rFonts w:asciiTheme="majorEastAsia" w:eastAsiaTheme="majorEastAsia" w:hAnsiTheme="majorEastAsia"/>
        </w:rPr>
      </w:pPr>
    </w:p>
    <w:p w:rsidR="0012659E" w:rsidRDefault="0012659E" w:rsidP="00837768">
      <w:pPr>
        <w:rPr>
          <w:rFonts w:asciiTheme="majorEastAsia" w:eastAsiaTheme="majorEastAsia" w:hAnsiTheme="majorEastAsia"/>
        </w:rPr>
      </w:pPr>
    </w:p>
    <w:p w:rsidR="0012659E" w:rsidRDefault="0012659E" w:rsidP="00837768">
      <w:pPr>
        <w:rPr>
          <w:rFonts w:asciiTheme="majorEastAsia" w:eastAsiaTheme="majorEastAsia" w:hAnsiTheme="majorEastAsia"/>
        </w:rPr>
      </w:pPr>
    </w:p>
    <w:p w:rsidR="00A83DF1" w:rsidRDefault="00A83DF1" w:rsidP="00837768">
      <w:pPr>
        <w:rPr>
          <w:rFonts w:asciiTheme="majorEastAsia" w:eastAsiaTheme="majorEastAsia" w:hAnsiTheme="majorEastAsia"/>
        </w:rPr>
      </w:pPr>
    </w:p>
    <w:p w:rsidR="00A83DF1" w:rsidRDefault="00A83DF1" w:rsidP="00837768">
      <w:pPr>
        <w:rPr>
          <w:rFonts w:asciiTheme="majorEastAsia" w:eastAsiaTheme="majorEastAsia" w:hAnsiTheme="majorEastAsia"/>
        </w:rPr>
      </w:pPr>
    </w:p>
    <w:p w:rsidR="00A83DF1" w:rsidRDefault="001A738F" w:rsidP="001A738F">
      <w:pPr>
        <w:tabs>
          <w:tab w:val="left" w:pos="2655"/>
        </w:tabs>
        <w:rPr>
          <w:rFonts w:asciiTheme="majorEastAsia" w:eastAsiaTheme="majorEastAsia" w:hAnsiTheme="majorEastAsia"/>
        </w:rPr>
      </w:pPr>
      <w:r>
        <w:rPr>
          <w:rFonts w:asciiTheme="majorEastAsia" w:eastAsiaTheme="majorEastAsia" w:hAnsiTheme="majorEastAsia"/>
        </w:rPr>
        <w:tab/>
      </w:r>
    </w:p>
    <w:p w:rsidR="00A83DF1" w:rsidRPr="005C00F8" w:rsidRDefault="00A83DF1" w:rsidP="00837768">
      <w:pPr>
        <w:rPr>
          <w:rFonts w:asciiTheme="majorEastAsia" w:eastAsiaTheme="majorEastAsia" w:hAnsiTheme="majorEastAsia"/>
        </w:rPr>
      </w:pPr>
    </w:p>
    <w:p w:rsidR="00A83DF1" w:rsidRDefault="00A83DF1" w:rsidP="00837768">
      <w:pPr>
        <w:rPr>
          <w:rFonts w:asciiTheme="majorEastAsia" w:eastAsiaTheme="majorEastAsia" w:hAnsiTheme="majorEastAsia"/>
        </w:rPr>
      </w:pPr>
    </w:p>
    <w:p w:rsidR="00A83DF1" w:rsidRDefault="00A83DF1" w:rsidP="00837768">
      <w:pPr>
        <w:rPr>
          <w:rFonts w:asciiTheme="majorEastAsia" w:eastAsiaTheme="majorEastAsia" w:hAnsiTheme="majorEastAsia"/>
        </w:rPr>
      </w:pPr>
    </w:p>
    <w:p w:rsidR="00587275" w:rsidRDefault="00B53CAC" w:rsidP="003B7281">
      <w:pPr>
        <w:tabs>
          <w:tab w:val="left" w:pos="4185"/>
        </w:tabs>
        <w:rPr>
          <w:rFonts w:asciiTheme="majorEastAsia" w:eastAsiaTheme="majorEastAsia" w:hAnsiTheme="majorEastAsia"/>
        </w:rPr>
      </w:pPr>
      <w:r w:rsidRPr="00B53CAC">
        <w:rPr>
          <w:noProof/>
        </w:rPr>
        <w:drawing>
          <wp:anchor distT="0" distB="0" distL="114300" distR="114300" simplePos="0" relativeHeight="251708928" behindDoc="1" locked="0" layoutInCell="1" allowOverlap="1" wp14:anchorId="20DADB1C" wp14:editId="07147494">
            <wp:simplePos x="0" y="0"/>
            <wp:positionH relativeFrom="column">
              <wp:posOffset>3810</wp:posOffset>
            </wp:positionH>
            <wp:positionV relativeFrom="paragraph">
              <wp:posOffset>118745</wp:posOffset>
            </wp:positionV>
            <wp:extent cx="6120130" cy="1166144"/>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11661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022" w:rsidRDefault="001C1022" w:rsidP="00837768">
      <w:pPr>
        <w:rPr>
          <w:rFonts w:asciiTheme="majorEastAsia" w:eastAsiaTheme="majorEastAsia" w:hAnsiTheme="majorEastAsia"/>
        </w:rPr>
      </w:pPr>
    </w:p>
    <w:p w:rsidR="001C1022" w:rsidRDefault="001C1022" w:rsidP="00837768">
      <w:pPr>
        <w:rPr>
          <w:rFonts w:asciiTheme="majorEastAsia" w:eastAsiaTheme="majorEastAsia" w:hAnsiTheme="majorEastAsia"/>
        </w:rPr>
      </w:pPr>
    </w:p>
    <w:p w:rsidR="001C1022" w:rsidRDefault="001C1022" w:rsidP="00837768">
      <w:pPr>
        <w:rPr>
          <w:rFonts w:asciiTheme="majorEastAsia" w:eastAsiaTheme="majorEastAsia" w:hAnsiTheme="majorEastAsia"/>
        </w:rPr>
      </w:pPr>
    </w:p>
    <w:p w:rsidR="001C1022" w:rsidRDefault="001C1022" w:rsidP="00837768">
      <w:pPr>
        <w:rPr>
          <w:rFonts w:asciiTheme="majorEastAsia" w:eastAsiaTheme="majorEastAsia" w:hAnsiTheme="majorEastAsia"/>
        </w:rPr>
      </w:pPr>
    </w:p>
    <w:p w:rsidR="00796234" w:rsidRDefault="005C00F8" w:rsidP="00837768">
      <w:pPr>
        <w:rPr>
          <w:rFonts w:asciiTheme="majorEastAsia" w:eastAsiaTheme="majorEastAsia" w:hAnsiTheme="majorEastAsia"/>
        </w:rPr>
      </w:pPr>
      <w:r>
        <w:rPr>
          <w:rFonts w:asciiTheme="majorEastAsia" w:eastAsiaTheme="majorEastAsia" w:hAnsiTheme="majorEastAsia" w:hint="eastAsia"/>
        </w:rPr>
        <w:lastRenderedPageBreak/>
        <w:t xml:space="preserve">　</w:t>
      </w:r>
      <w:r w:rsidR="00796234">
        <w:rPr>
          <w:rFonts w:asciiTheme="majorEastAsia" w:eastAsiaTheme="majorEastAsia" w:hAnsiTheme="majorEastAsia" w:hint="eastAsia"/>
        </w:rPr>
        <w:t>② 岡谷市へのこだわり</w:t>
      </w:r>
    </w:p>
    <w:p w:rsidR="00796234" w:rsidRPr="00284673" w:rsidRDefault="00796234" w:rsidP="00837768">
      <w:pPr>
        <w:rPr>
          <w:rFonts w:asciiTheme="majorEastAsia" w:eastAsiaTheme="majorEastAsia" w:hAnsiTheme="majorEastAsia"/>
          <w:b/>
          <w:u w:val="single"/>
        </w:rPr>
      </w:pPr>
      <w:r>
        <w:rPr>
          <w:rFonts w:asciiTheme="majorEastAsia" w:eastAsiaTheme="majorEastAsia" w:hAnsiTheme="majorEastAsia" w:hint="eastAsia"/>
        </w:rPr>
        <w:t xml:space="preserve">　</w:t>
      </w:r>
      <w:r w:rsidRPr="005C00F8">
        <w:rPr>
          <w:rFonts w:asciiTheme="majorEastAsia" w:eastAsiaTheme="majorEastAsia" w:hAnsiTheme="majorEastAsia" w:hint="eastAsia"/>
        </w:rPr>
        <w:t xml:space="preserve">　</w:t>
      </w:r>
      <w:r w:rsidRPr="005C00F8">
        <w:rPr>
          <w:rFonts w:asciiTheme="majorEastAsia" w:eastAsiaTheme="majorEastAsia" w:hAnsiTheme="majorEastAsia" w:hint="eastAsia"/>
          <w:b/>
        </w:rPr>
        <w:t>●</w:t>
      </w:r>
      <w:r w:rsidR="00317E6B" w:rsidRPr="00284673">
        <w:rPr>
          <w:rFonts w:asciiTheme="majorEastAsia" w:eastAsiaTheme="majorEastAsia" w:hAnsiTheme="majorEastAsia" w:hint="eastAsia"/>
          <w:b/>
          <w:u w:val="single"/>
        </w:rPr>
        <w:t>約</w:t>
      </w:r>
      <w:r w:rsidR="00DB3A2B" w:rsidRPr="00284673">
        <w:rPr>
          <w:rFonts w:asciiTheme="majorEastAsia" w:eastAsiaTheme="majorEastAsia" w:hAnsiTheme="majorEastAsia" w:hint="eastAsia"/>
          <w:b/>
          <w:u w:val="single"/>
        </w:rPr>
        <w:t>１</w:t>
      </w:r>
      <w:r w:rsidR="00317E6B" w:rsidRPr="00284673">
        <w:rPr>
          <w:rFonts w:asciiTheme="majorEastAsia" w:eastAsiaTheme="majorEastAsia" w:hAnsiTheme="majorEastAsia" w:hint="eastAsia"/>
          <w:b/>
          <w:u w:val="single"/>
        </w:rPr>
        <w:t>割</w:t>
      </w:r>
      <w:r w:rsidRPr="00284673">
        <w:rPr>
          <w:rFonts w:asciiTheme="majorEastAsia" w:eastAsiaTheme="majorEastAsia" w:hAnsiTheme="majorEastAsia" w:hint="eastAsia"/>
          <w:b/>
          <w:u w:val="single"/>
        </w:rPr>
        <w:t>が岡谷市内も探したが結果的に転出</w:t>
      </w:r>
    </w:p>
    <w:p w:rsidR="00050387" w:rsidRPr="00050387" w:rsidRDefault="00050387" w:rsidP="00782EFA">
      <w:pPr>
        <w:ind w:left="210" w:hangingChars="100" w:hanging="210"/>
        <w:rPr>
          <w:rFonts w:asciiTheme="minorEastAsia" w:hAnsiTheme="minorEastAsia"/>
        </w:rPr>
      </w:pPr>
      <w:r w:rsidRPr="00050387">
        <w:rPr>
          <w:rFonts w:asciiTheme="minorEastAsia" w:hAnsiTheme="minorEastAsia" w:hint="eastAsia"/>
        </w:rPr>
        <w:t xml:space="preserve">　</w:t>
      </w:r>
      <w:r w:rsidR="00782EFA">
        <w:rPr>
          <w:rFonts w:asciiTheme="minorEastAsia" w:hAnsiTheme="minorEastAsia" w:hint="eastAsia"/>
        </w:rPr>
        <w:t xml:space="preserve">　</w:t>
      </w:r>
      <w:r w:rsidR="00B53CAC">
        <w:rPr>
          <w:rFonts w:asciiTheme="minorEastAsia" w:hAnsiTheme="minorEastAsia" w:hint="eastAsia"/>
        </w:rPr>
        <w:t>11</w:t>
      </w:r>
      <w:r w:rsidR="004D7DB8">
        <w:rPr>
          <w:rFonts w:asciiTheme="minorEastAsia" w:hAnsiTheme="minorEastAsia" w:hint="eastAsia"/>
        </w:rPr>
        <w:t>.</w:t>
      </w:r>
      <w:r w:rsidR="002E38A6">
        <w:rPr>
          <w:rFonts w:asciiTheme="minorEastAsia" w:hAnsiTheme="minorEastAsia" w:hint="eastAsia"/>
        </w:rPr>
        <w:t>6</w:t>
      </w:r>
      <w:r>
        <w:rPr>
          <w:rFonts w:asciiTheme="minorEastAsia" w:hAnsiTheme="minorEastAsia" w:hint="eastAsia"/>
        </w:rPr>
        <w:t>％</w:t>
      </w:r>
      <w:r w:rsidR="004D7DB8">
        <w:rPr>
          <w:rFonts w:asciiTheme="minorEastAsia" w:hAnsiTheme="minorEastAsia" w:hint="eastAsia"/>
        </w:rPr>
        <w:t>の多く</w:t>
      </w:r>
      <w:r>
        <w:rPr>
          <w:rFonts w:asciiTheme="minorEastAsia" w:hAnsiTheme="minorEastAsia" w:hint="eastAsia"/>
        </w:rPr>
        <w:t>が諏訪近隣に転出しており、</w:t>
      </w:r>
      <w:r w:rsidR="005E506A">
        <w:rPr>
          <w:rFonts w:asciiTheme="minorEastAsia" w:hAnsiTheme="minorEastAsia" w:hint="eastAsia"/>
        </w:rPr>
        <w:t>主な</w:t>
      </w:r>
      <w:r>
        <w:rPr>
          <w:rFonts w:asciiTheme="minorEastAsia" w:hAnsiTheme="minorEastAsia" w:hint="eastAsia"/>
        </w:rPr>
        <w:t>転出の重視</w:t>
      </w:r>
      <w:r w:rsidR="00241753">
        <w:rPr>
          <w:rFonts w:asciiTheme="minorEastAsia" w:hAnsiTheme="minorEastAsia" w:hint="eastAsia"/>
        </w:rPr>
        <w:t>条件</w:t>
      </w:r>
      <w:r>
        <w:rPr>
          <w:rFonts w:asciiTheme="minorEastAsia" w:hAnsiTheme="minorEastAsia" w:hint="eastAsia"/>
        </w:rPr>
        <w:t>が「土地や住宅の価格、家賃」</w:t>
      </w:r>
      <w:r w:rsidR="001851BB">
        <w:rPr>
          <w:rFonts w:asciiTheme="minorEastAsia" w:hAnsiTheme="minorEastAsia" w:hint="eastAsia"/>
        </w:rPr>
        <w:t>や「日常の便利さ」</w:t>
      </w:r>
      <w:r w:rsidR="00241753">
        <w:rPr>
          <w:rFonts w:asciiTheme="minorEastAsia" w:hAnsiTheme="minorEastAsia" w:hint="eastAsia"/>
        </w:rPr>
        <w:t>であり、新築持家の購入や民間の借家へ結果的に転出してしまっている。</w:t>
      </w:r>
    </w:p>
    <w:p w:rsidR="00796234" w:rsidRDefault="00796234" w:rsidP="00837768">
      <w:pPr>
        <w:rPr>
          <w:rFonts w:asciiTheme="majorEastAsia" w:eastAsiaTheme="majorEastAsia" w:hAnsiTheme="majorEastAsia"/>
        </w:rPr>
      </w:pPr>
    </w:p>
    <w:p w:rsidR="00796234" w:rsidRDefault="00B53CAC" w:rsidP="00837768">
      <w:pPr>
        <w:rPr>
          <w:rFonts w:asciiTheme="majorEastAsia" w:eastAsiaTheme="majorEastAsia" w:hAnsiTheme="majorEastAsia"/>
        </w:rPr>
      </w:pPr>
      <w:r>
        <w:rPr>
          <w:noProof/>
        </w:rPr>
        <w:drawing>
          <wp:anchor distT="0" distB="0" distL="114300" distR="114300" simplePos="0" relativeHeight="251709952" behindDoc="1" locked="0" layoutInCell="1" allowOverlap="1" wp14:anchorId="06F47E28" wp14:editId="6C987622">
            <wp:simplePos x="0" y="0"/>
            <wp:positionH relativeFrom="column">
              <wp:posOffset>299085</wp:posOffset>
            </wp:positionH>
            <wp:positionV relativeFrom="paragraph">
              <wp:posOffset>52070</wp:posOffset>
            </wp:positionV>
            <wp:extent cx="5382071" cy="1893234"/>
            <wp:effectExtent l="0" t="0" r="0" b="0"/>
            <wp:wrapNone/>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796234" w:rsidRDefault="00796234" w:rsidP="00837768">
      <w:pPr>
        <w:rPr>
          <w:rFonts w:asciiTheme="majorEastAsia" w:eastAsiaTheme="majorEastAsia" w:hAnsiTheme="majorEastAsia"/>
        </w:rPr>
      </w:pPr>
    </w:p>
    <w:p w:rsidR="00796234" w:rsidRDefault="00796234" w:rsidP="00837768">
      <w:pPr>
        <w:rPr>
          <w:rFonts w:asciiTheme="majorEastAsia" w:eastAsiaTheme="majorEastAsia" w:hAnsiTheme="majorEastAsia"/>
        </w:rPr>
      </w:pPr>
    </w:p>
    <w:p w:rsidR="00796234" w:rsidRDefault="00796234" w:rsidP="00837768">
      <w:pPr>
        <w:rPr>
          <w:rFonts w:asciiTheme="majorEastAsia" w:eastAsiaTheme="majorEastAsia" w:hAnsiTheme="majorEastAsia"/>
        </w:rPr>
      </w:pPr>
    </w:p>
    <w:p w:rsidR="00796234" w:rsidRDefault="00796234" w:rsidP="00837768">
      <w:pPr>
        <w:rPr>
          <w:rFonts w:asciiTheme="majorEastAsia" w:eastAsiaTheme="majorEastAsia" w:hAnsiTheme="majorEastAsia"/>
        </w:rPr>
      </w:pPr>
    </w:p>
    <w:p w:rsidR="00587275" w:rsidRDefault="00587275" w:rsidP="00837768">
      <w:pPr>
        <w:rPr>
          <w:rFonts w:asciiTheme="majorEastAsia" w:eastAsiaTheme="majorEastAsia" w:hAnsiTheme="majorEastAsia"/>
        </w:rPr>
      </w:pPr>
    </w:p>
    <w:p w:rsidR="00587275" w:rsidRDefault="00587275" w:rsidP="00837768">
      <w:pPr>
        <w:rPr>
          <w:rFonts w:asciiTheme="majorEastAsia" w:eastAsiaTheme="majorEastAsia" w:hAnsiTheme="majorEastAsia"/>
        </w:rPr>
      </w:pPr>
    </w:p>
    <w:p w:rsidR="00587275" w:rsidRDefault="00587275" w:rsidP="00837768">
      <w:pPr>
        <w:rPr>
          <w:rFonts w:asciiTheme="majorEastAsia" w:eastAsiaTheme="majorEastAsia" w:hAnsiTheme="majorEastAsia"/>
        </w:rPr>
      </w:pPr>
    </w:p>
    <w:p w:rsidR="00587275" w:rsidRDefault="00587275" w:rsidP="00837768">
      <w:pPr>
        <w:rPr>
          <w:rFonts w:asciiTheme="majorEastAsia" w:eastAsiaTheme="majorEastAsia" w:hAnsiTheme="majorEastAsia"/>
        </w:rPr>
      </w:pPr>
    </w:p>
    <w:p w:rsidR="00587275" w:rsidRDefault="00587275" w:rsidP="00837768">
      <w:pPr>
        <w:rPr>
          <w:rFonts w:asciiTheme="majorEastAsia" w:eastAsiaTheme="majorEastAsia" w:hAnsiTheme="majorEastAsia"/>
        </w:rPr>
      </w:pPr>
    </w:p>
    <w:p w:rsidR="00317E6B" w:rsidRDefault="00317E6B" w:rsidP="00837768">
      <w:pPr>
        <w:rPr>
          <w:rFonts w:asciiTheme="majorEastAsia" w:eastAsiaTheme="majorEastAsia" w:hAnsiTheme="majorEastAsia"/>
        </w:rPr>
      </w:pPr>
    </w:p>
    <w:p w:rsidR="00F01436" w:rsidRPr="00051471" w:rsidRDefault="00F01436" w:rsidP="00587275">
      <w:pPr>
        <w:tabs>
          <w:tab w:val="left" w:pos="6945"/>
          <w:tab w:val="right" w:pos="9638"/>
        </w:tabs>
        <w:rPr>
          <w:rFonts w:asciiTheme="majorEastAsia" w:eastAsiaTheme="majorEastAsia" w:hAnsiTheme="majorEastAsia"/>
        </w:rPr>
      </w:pPr>
    </w:p>
    <w:p w:rsidR="00AA012F" w:rsidRDefault="00AA012F" w:rsidP="00837768">
      <w:pPr>
        <w:rPr>
          <w:rFonts w:asciiTheme="majorEastAsia" w:eastAsiaTheme="majorEastAsia" w:hAnsiTheme="majorEastAsia"/>
        </w:rPr>
      </w:pPr>
      <w:r>
        <w:rPr>
          <w:rFonts w:asciiTheme="majorEastAsia" w:eastAsiaTheme="majorEastAsia" w:hAnsiTheme="majorEastAsia" w:hint="eastAsia"/>
        </w:rPr>
        <w:t>③ 転出先への重視条件</w:t>
      </w:r>
    </w:p>
    <w:p w:rsidR="00167ABA" w:rsidRPr="00B53CAC" w:rsidRDefault="00AA012F" w:rsidP="00837768">
      <w:pPr>
        <w:rPr>
          <w:rFonts w:asciiTheme="majorEastAsia" w:eastAsiaTheme="majorEastAsia" w:hAnsiTheme="majorEastAsia"/>
          <w:b/>
          <w:spacing w:val="-6"/>
          <w:u w:val="single"/>
        </w:rPr>
      </w:pPr>
      <w:r w:rsidRPr="005C00F8">
        <w:rPr>
          <w:rFonts w:asciiTheme="majorEastAsia" w:eastAsiaTheme="majorEastAsia" w:hAnsiTheme="majorEastAsia" w:hint="eastAsia"/>
        </w:rPr>
        <w:t xml:space="preserve">　</w:t>
      </w:r>
      <w:r w:rsidRPr="00B53CAC">
        <w:rPr>
          <w:rFonts w:asciiTheme="majorEastAsia" w:eastAsiaTheme="majorEastAsia" w:hAnsiTheme="majorEastAsia" w:hint="eastAsia"/>
          <w:b/>
          <w:spacing w:val="-6"/>
        </w:rPr>
        <w:t>●</w:t>
      </w:r>
      <w:r w:rsidR="00167ABA" w:rsidRPr="00B53CAC">
        <w:rPr>
          <w:rFonts w:asciiTheme="majorEastAsia" w:eastAsiaTheme="majorEastAsia" w:hAnsiTheme="majorEastAsia" w:hint="eastAsia"/>
          <w:b/>
          <w:spacing w:val="-6"/>
          <w:u w:val="single"/>
        </w:rPr>
        <w:t>最も多いのは</w:t>
      </w:r>
      <w:r w:rsidR="00B53CAC" w:rsidRPr="00B53CAC">
        <w:rPr>
          <w:rFonts w:asciiTheme="majorEastAsia" w:eastAsiaTheme="majorEastAsia" w:hAnsiTheme="majorEastAsia" w:hint="eastAsia"/>
          <w:b/>
          <w:spacing w:val="-6"/>
          <w:u w:val="single"/>
        </w:rPr>
        <w:t>「通勤・通学の便利さ」は30％</w:t>
      </w:r>
      <w:r w:rsidR="00167ABA" w:rsidRPr="00B53CAC">
        <w:rPr>
          <w:rFonts w:asciiTheme="majorEastAsia" w:eastAsiaTheme="majorEastAsia" w:hAnsiTheme="majorEastAsia" w:hint="eastAsia"/>
          <w:b/>
          <w:spacing w:val="-6"/>
          <w:u w:val="single"/>
        </w:rPr>
        <w:t>「土地や住宅の価格、家賃」で</w:t>
      </w:r>
      <w:r w:rsidR="0080760C" w:rsidRPr="00B53CAC">
        <w:rPr>
          <w:rFonts w:asciiTheme="majorEastAsia" w:eastAsiaTheme="majorEastAsia" w:hAnsiTheme="majorEastAsia" w:hint="eastAsia"/>
          <w:b/>
          <w:spacing w:val="-6"/>
          <w:u w:val="single"/>
        </w:rPr>
        <w:t>2</w:t>
      </w:r>
      <w:r w:rsidR="00B53CAC" w:rsidRPr="00B53CAC">
        <w:rPr>
          <w:rFonts w:asciiTheme="majorEastAsia" w:eastAsiaTheme="majorEastAsia" w:hAnsiTheme="majorEastAsia" w:hint="eastAsia"/>
          <w:b/>
          <w:spacing w:val="-6"/>
          <w:u w:val="single"/>
        </w:rPr>
        <w:t>7</w:t>
      </w:r>
      <w:r w:rsidR="00167ABA" w:rsidRPr="00B53CAC">
        <w:rPr>
          <w:rFonts w:asciiTheme="majorEastAsia" w:eastAsiaTheme="majorEastAsia" w:hAnsiTheme="majorEastAsia" w:hint="eastAsia"/>
          <w:b/>
          <w:spacing w:val="-6"/>
          <w:u w:val="single"/>
        </w:rPr>
        <w:t>％、で２番目に多い</w:t>
      </w:r>
    </w:p>
    <w:p w:rsidR="00167ABA" w:rsidRDefault="00167ABA" w:rsidP="00837768">
      <w:pPr>
        <w:rPr>
          <w:rFonts w:asciiTheme="majorEastAsia" w:eastAsiaTheme="majorEastAsia" w:hAnsiTheme="majorEastAsia"/>
        </w:rPr>
      </w:pPr>
    </w:p>
    <w:p w:rsidR="00167ABA" w:rsidRDefault="00B53CAC" w:rsidP="00837768">
      <w:pPr>
        <w:rPr>
          <w:rFonts w:asciiTheme="majorEastAsia" w:eastAsiaTheme="majorEastAsia" w:hAnsiTheme="majorEastAsia"/>
        </w:rPr>
      </w:pPr>
      <w:r>
        <w:rPr>
          <w:noProof/>
        </w:rPr>
        <w:drawing>
          <wp:anchor distT="0" distB="0" distL="114300" distR="114300" simplePos="0" relativeHeight="251712000" behindDoc="1" locked="0" layoutInCell="1" allowOverlap="1" wp14:anchorId="27B630CB" wp14:editId="137AB045">
            <wp:simplePos x="0" y="0"/>
            <wp:positionH relativeFrom="column">
              <wp:posOffset>775335</wp:posOffset>
            </wp:positionH>
            <wp:positionV relativeFrom="paragraph">
              <wp:posOffset>90170</wp:posOffset>
            </wp:positionV>
            <wp:extent cx="4572000" cy="3714750"/>
            <wp:effectExtent l="0" t="0" r="0" b="0"/>
            <wp:wrapNone/>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167ABA" w:rsidRDefault="00167ABA" w:rsidP="00837768">
      <w:pPr>
        <w:rPr>
          <w:rFonts w:asciiTheme="majorEastAsia" w:eastAsiaTheme="majorEastAsia" w:hAnsiTheme="majorEastAsia"/>
        </w:rPr>
      </w:pPr>
    </w:p>
    <w:p w:rsidR="00167ABA" w:rsidRDefault="00167ABA" w:rsidP="00837768">
      <w:pPr>
        <w:rPr>
          <w:rFonts w:asciiTheme="majorEastAsia" w:eastAsiaTheme="majorEastAsia" w:hAnsiTheme="majorEastAsia"/>
        </w:rPr>
      </w:pPr>
    </w:p>
    <w:p w:rsidR="00AA012F" w:rsidRDefault="00AA012F" w:rsidP="00837768">
      <w:pPr>
        <w:rPr>
          <w:rFonts w:asciiTheme="majorEastAsia" w:eastAsiaTheme="majorEastAsia" w:hAnsiTheme="majorEastAsia"/>
        </w:rPr>
      </w:pPr>
    </w:p>
    <w:p w:rsidR="00AA012F" w:rsidRDefault="00AA012F" w:rsidP="00837768">
      <w:pPr>
        <w:rPr>
          <w:rFonts w:asciiTheme="majorEastAsia" w:eastAsiaTheme="majorEastAsia" w:hAnsiTheme="majorEastAsia"/>
        </w:rPr>
      </w:pPr>
    </w:p>
    <w:p w:rsidR="00AA012F" w:rsidRDefault="00AA012F" w:rsidP="00837768">
      <w:pPr>
        <w:rPr>
          <w:rFonts w:asciiTheme="majorEastAsia" w:eastAsiaTheme="majorEastAsia" w:hAnsiTheme="majorEastAsia"/>
        </w:rPr>
      </w:pPr>
    </w:p>
    <w:p w:rsidR="00AA012F" w:rsidRDefault="00AA012F" w:rsidP="00837768">
      <w:pPr>
        <w:rPr>
          <w:rFonts w:asciiTheme="majorEastAsia" w:eastAsiaTheme="majorEastAsia" w:hAnsiTheme="majorEastAsia"/>
        </w:rPr>
      </w:pPr>
    </w:p>
    <w:p w:rsidR="00AA012F" w:rsidRDefault="00AA012F" w:rsidP="00837768">
      <w:pPr>
        <w:rPr>
          <w:rFonts w:asciiTheme="majorEastAsia" w:eastAsiaTheme="majorEastAsia" w:hAnsiTheme="majorEastAsia"/>
        </w:rPr>
      </w:pPr>
    </w:p>
    <w:p w:rsidR="00AA012F" w:rsidRDefault="00AA012F" w:rsidP="00837768">
      <w:pPr>
        <w:rPr>
          <w:rFonts w:asciiTheme="majorEastAsia" w:eastAsiaTheme="majorEastAsia" w:hAnsiTheme="majorEastAsia"/>
        </w:rPr>
      </w:pPr>
    </w:p>
    <w:p w:rsidR="00AA012F" w:rsidRDefault="00AA012F" w:rsidP="00837768">
      <w:pPr>
        <w:rPr>
          <w:rFonts w:asciiTheme="majorEastAsia" w:eastAsiaTheme="majorEastAsia" w:hAnsiTheme="majorEastAsia"/>
        </w:rPr>
      </w:pPr>
    </w:p>
    <w:p w:rsidR="00AA012F" w:rsidRDefault="00AA012F" w:rsidP="00837768">
      <w:pPr>
        <w:rPr>
          <w:rFonts w:asciiTheme="majorEastAsia" w:eastAsiaTheme="majorEastAsia" w:hAnsiTheme="majorEastAsia"/>
        </w:rPr>
      </w:pPr>
    </w:p>
    <w:p w:rsidR="009E224A" w:rsidRDefault="009E224A" w:rsidP="00837768">
      <w:pPr>
        <w:rPr>
          <w:rFonts w:asciiTheme="majorEastAsia" w:eastAsiaTheme="majorEastAsia" w:hAnsiTheme="majorEastAsia"/>
        </w:rPr>
      </w:pPr>
    </w:p>
    <w:p w:rsidR="009E224A" w:rsidRDefault="009E224A" w:rsidP="00837768">
      <w:pPr>
        <w:rPr>
          <w:rFonts w:asciiTheme="majorEastAsia" w:eastAsiaTheme="majorEastAsia" w:hAnsiTheme="majorEastAsia"/>
        </w:rPr>
      </w:pPr>
    </w:p>
    <w:p w:rsidR="009E224A" w:rsidRDefault="009E224A" w:rsidP="00837768">
      <w:pPr>
        <w:rPr>
          <w:rFonts w:asciiTheme="majorEastAsia" w:eastAsiaTheme="majorEastAsia" w:hAnsiTheme="majorEastAsia"/>
        </w:rPr>
      </w:pPr>
    </w:p>
    <w:p w:rsidR="006A1396" w:rsidRDefault="006A1396" w:rsidP="00837768">
      <w:pPr>
        <w:rPr>
          <w:rFonts w:asciiTheme="majorEastAsia" w:eastAsiaTheme="majorEastAsia" w:hAnsiTheme="majorEastAsia"/>
        </w:rPr>
      </w:pPr>
    </w:p>
    <w:p w:rsidR="009E224A" w:rsidRDefault="009E224A" w:rsidP="00837768">
      <w:pPr>
        <w:rPr>
          <w:rFonts w:asciiTheme="majorEastAsia" w:eastAsiaTheme="majorEastAsia" w:hAnsiTheme="majorEastAsia"/>
        </w:rPr>
      </w:pPr>
    </w:p>
    <w:p w:rsidR="009E224A" w:rsidRDefault="009E224A" w:rsidP="00837768">
      <w:pPr>
        <w:rPr>
          <w:rFonts w:asciiTheme="majorEastAsia" w:eastAsiaTheme="majorEastAsia" w:hAnsiTheme="majorEastAsia"/>
        </w:rPr>
      </w:pPr>
    </w:p>
    <w:p w:rsidR="00587275" w:rsidRDefault="00587275" w:rsidP="00837768">
      <w:pPr>
        <w:rPr>
          <w:rFonts w:asciiTheme="majorEastAsia" w:eastAsiaTheme="majorEastAsia" w:hAnsiTheme="majorEastAsia"/>
        </w:rPr>
      </w:pPr>
    </w:p>
    <w:p w:rsidR="001C32C5" w:rsidRDefault="001C32C5" w:rsidP="00837768">
      <w:pPr>
        <w:rPr>
          <w:rFonts w:asciiTheme="majorEastAsia" w:eastAsiaTheme="majorEastAsia" w:hAnsiTheme="majorEastAsia"/>
        </w:rPr>
      </w:pPr>
    </w:p>
    <w:p w:rsidR="006D3B54" w:rsidRDefault="009F4AFD" w:rsidP="00837768">
      <w:pPr>
        <w:rPr>
          <w:rFonts w:asciiTheme="majorEastAsia" w:eastAsiaTheme="majorEastAsia" w:hAnsiTheme="majorEastAsia"/>
        </w:rPr>
      </w:pPr>
      <w:r>
        <w:rPr>
          <w:rFonts w:asciiTheme="majorEastAsia" w:eastAsiaTheme="majorEastAsia" w:hAnsiTheme="majorEastAsia" w:hint="eastAsia"/>
        </w:rPr>
        <w:lastRenderedPageBreak/>
        <w:t>(3)</w:t>
      </w:r>
      <w:r>
        <w:rPr>
          <w:rFonts w:asciiTheme="majorEastAsia" w:eastAsiaTheme="majorEastAsia" w:hAnsiTheme="majorEastAsia"/>
        </w:rPr>
        <w:t xml:space="preserve"> </w:t>
      </w:r>
      <w:r>
        <w:rPr>
          <w:rFonts w:asciiTheme="majorEastAsia" w:eastAsiaTheme="majorEastAsia" w:hAnsiTheme="majorEastAsia" w:hint="eastAsia"/>
        </w:rPr>
        <w:t>転出前後の住宅事情</w:t>
      </w:r>
    </w:p>
    <w:p w:rsidR="009F4AFD" w:rsidRDefault="009F4AFD" w:rsidP="00837768">
      <w:pPr>
        <w:rPr>
          <w:rFonts w:asciiTheme="majorEastAsia" w:eastAsiaTheme="majorEastAsia" w:hAnsiTheme="majorEastAsia"/>
        </w:rPr>
      </w:pPr>
      <w:r>
        <w:rPr>
          <w:rFonts w:asciiTheme="majorEastAsia" w:eastAsiaTheme="majorEastAsia" w:hAnsiTheme="majorEastAsia" w:hint="eastAsia"/>
        </w:rPr>
        <w:t xml:space="preserve">　①</w:t>
      </w:r>
      <w:r w:rsidR="00A5579B">
        <w:rPr>
          <w:rFonts w:asciiTheme="majorEastAsia" w:eastAsiaTheme="majorEastAsia" w:hAnsiTheme="majorEastAsia" w:hint="eastAsia"/>
        </w:rPr>
        <w:t>転出</w:t>
      </w:r>
      <w:r w:rsidR="005B7996">
        <w:rPr>
          <w:rFonts w:asciiTheme="majorEastAsia" w:eastAsiaTheme="majorEastAsia" w:hAnsiTheme="majorEastAsia" w:hint="eastAsia"/>
        </w:rPr>
        <w:t>者における</w:t>
      </w:r>
      <w:r>
        <w:rPr>
          <w:rFonts w:asciiTheme="majorEastAsia" w:eastAsiaTheme="majorEastAsia" w:hAnsiTheme="majorEastAsia" w:hint="eastAsia"/>
        </w:rPr>
        <w:t>住宅</w:t>
      </w:r>
      <w:r w:rsidR="005B7996">
        <w:rPr>
          <w:rFonts w:asciiTheme="majorEastAsia" w:eastAsiaTheme="majorEastAsia" w:hAnsiTheme="majorEastAsia" w:hint="eastAsia"/>
        </w:rPr>
        <w:t>事情</w:t>
      </w:r>
    </w:p>
    <w:p w:rsidR="006D3B54" w:rsidRDefault="009F4AFD" w:rsidP="00782EF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782EFA">
        <w:rPr>
          <w:rFonts w:asciiTheme="majorEastAsia" w:eastAsiaTheme="majorEastAsia" w:hAnsiTheme="majorEastAsia" w:hint="eastAsia"/>
        </w:rPr>
        <w:t xml:space="preserve">　</w:t>
      </w:r>
      <w:r w:rsidR="000C7757" w:rsidRPr="000C7757">
        <w:rPr>
          <w:rFonts w:asciiTheme="minorEastAsia" w:hAnsiTheme="minorEastAsia" w:hint="eastAsia"/>
        </w:rPr>
        <w:t>岡谷市</w:t>
      </w:r>
      <w:r w:rsidR="00A5579B">
        <w:rPr>
          <w:rFonts w:asciiTheme="minorEastAsia" w:hAnsiTheme="minorEastAsia" w:hint="eastAsia"/>
        </w:rPr>
        <w:t>から転出</w:t>
      </w:r>
      <w:r w:rsidR="000C7757">
        <w:rPr>
          <w:rFonts w:asciiTheme="minorEastAsia" w:hAnsiTheme="minorEastAsia" w:hint="eastAsia"/>
        </w:rPr>
        <w:t>前の住宅の状況が、持家（１戸建）及び民間の借家と回答した方について、転</w:t>
      </w:r>
      <w:r w:rsidR="0011460C">
        <w:rPr>
          <w:rFonts w:asciiTheme="minorEastAsia" w:hAnsiTheme="minorEastAsia" w:hint="eastAsia"/>
        </w:rPr>
        <w:t>出後の住宅事情は、転出</w:t>
      </w:r>
      <w:r w:rsidR="000C7757">
        <w:rPr>
          <w:rFonts w:asciiTheme="minorEastAsia" w:hAnsiTheme="minorEastAsia" w:hint="eastAsia"/>
        </w:rPr>
        <w:t>前「持家」の方は「民間の借家」が</w:t>
      </w:r>
      <w:r w:rsidR="0011460C">
        <w:rPr>
          <w:rFonts w:asciiTheme="minorEastAsia" w:hAnsiTheme="minorEastAsia" w:hint="eastAsia"/>
        </w:rPr>
        <w:t>4</w:t>
      </w:r>
      <w:r w:rsidR="00066D0B">
        <w:rPr>
          <w:rFonts w:asciiTheme="minorEastAsia" w:hAnsiTheme="minorEastAsia" w:hint="eastAsia"/>
        </w:rPr>
        <w:t>7</w:t>
      </w:r>
      <w:r w:rsidR="000C7757">
        <w:rPr>
          <w:rFonts w:asciiTheme="minorEastAsia" w:hAnsiTheme="minorEastAsia" w:hint="eastAsia"/>
        </w:rPr>
        <w:t>％で最も多く、次いで「中古持家」</w:t>
      </w:r>
      <w:r w:rsidR="00066D0B">
        <w:rPr>
          <w:rFonts w:asciiTheme="minorEastAsia" w:hAnsiTheme="minorEastAsia" w:hint="eastAsia"/>
        </w:rPr>
        <w:t>16</w:t>
      </w:r>
      <w:r w:rsidR="000C7757">
        <w:rPr>
          <w:rFonts w:asciiTheme="minorEastAsia" w:hAnsiTheme="minorEastAsia" w:hint="eastAsia"/>
        </w:rPr>
        <w:t>％となっている。一方、</w:t>
      </w:r>
      <w:r w:rsidR="0011460C">
        <w:rPr>
          <w:rFonts w:asciiTheme="minorEastAsia" w:hAnsiTheme="minorEastAsia" w:hint="eastAsia"/>
        </w:rPr>
        <w:t>転出</w:t>
      </w:r>
      <w:r w:rsidR="0078167C">
        <w:rPr>
          <w:rFonts w:asciiTheme="minorEastAsia" w:hAnsiTheme="minorEastAsia" w:hint="eastAsia"/>
        </w:rPr>
        <w:t>前「民間の借家」の方は「民間の借家」が6</w:t>
      </w:r>
      <w:r w:rsidR="00066D0B">
        <w:rPr>
          <w:rFonts w:asciiTheme="minorEastAsia" w:hAnsiTheme="minorEastAsia" w:hint="eastAsia"/>
        </w:rPr>
        <w:t>0</w:t>
      </w:r>
      <w:r w:rsidR="0078167C">
        <w:rPr>
          <w:rFonts w:asciiTheme="minorEastAsia" w:hAnsiTheme="minorEastAsia" w:hint="eastAsia"/>
        </w:rPr>
        <w:t>％であり、次いで</w:t>
      </w:r>
      <w:r w:rsidR="00782EFA">
        <w:rPr>
          <w:rFonts w:asciiTheme="minorEastAsia" w:hAnsiTheme="minorEastAsia" w:hint="eastAsia"/>
        </w:rPr>
        <w:t>「親と同居」、</w:t>
      </w:r>
      <w:r w:rsidR="0078167C">
        <w:rPr>
          <w:rFonts w:asciiTheme="minorEastAsia" w:hAnsiTheme="minorEastAsia" w:hint="eastAsia"/>
        </w:rPr>
        <w:t>「新築持家」が続いている。</w:t>
      </w:r>
    </w:p>
    <w:p w:rsidR="006D3B54" w:rsidRDefault="00066D0B" w:rsidP="00837768">
      <w:pPr>
        <w:rPr>
          <w:rFonts w:asciiTheme="majorEastAsia" w:eastAsiaTheme="majorEastAsia" w:hAnsiTheme="majorEastAsia"/>
        </w:rPr>
      </w:pPr>
      <w:r>
        <w:rPr>
          <w:noProof/>
        </w:rPr>
        <w:drawing>
          <wp:anchor distT="0" distB="0" distL="114300" distR="114300" simplePos="0" relativeHeight="251714048" behindDoc="1" locked="0" layoutInCell="1" allowOverlap="1" wp14:anchorId="2BDEE7EE" wp14:editId="21745D3F">
            <wp:simplePos x="0" y="0"/>
            <wp:positionH relativeFrom="column">
              <wp:posOffset>356235</wp:posOffset>
            </wp:positionH>
            <wp:positionV relativeFrom="paragraph">
              <wp:posOffset>42545</wp:posOffset>
            </wp:positionV>
            <wp:extent cx="5400000" cy="2160000"/>
            <wp:effectExtent l="0" t="0" r="0" b="0"/>
            <wp:wrapNone/>
            <wp:docPr id="33" name="グラフ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6D3B54" w:rsidRDefault="006D3B54" w:rsidP="00837768">
      <w:pPr>
        <w:rPr>
          <w:rFonts w:asciiTheme="majorEastAsia" w:eastAsiaTheme="majorEastAsia" w:hAnsiTheme="majorEastAsia"/>
        </w:rPr>
      </w:pPr>
    </w:p>
    <w:p w:rsidR="009F4AFD" w:rsidRDefault="009F4AFD" w:rsidP="00837768">
      <w:pPr>
        <w:rPr>
          <w:rFonts w:asciiTheme="majorEastAsia" w:eastAsiaTheme="majorEastAsia" w:hAnsiTheme="majorEastAsia"/>
        </w:rPr>
      </w:pPr>
    </w:p>
    <w:p w:rsidR="009F4AFD" w:rsidRPr="00D76B1A" w:rsidRDefault="009F4AFD" w:rsidP="00837768">
      <w:pPr>
        <w:rPr>
          <w:rFonts w:asciiTheme="majorEastAsia" w:eastAsiaTheme="majorEastAsia" w:hAnsiTheme="majorEastAsia"/>
        </w:rPr>
      </w:pPr>
    </w:p>
    <w:p w:rsidR="009F4AFD" w:rsidRDefault="009F4AFD" w:rsidP="00837768">
      <w:pPr>
        <w:rPr>
          <w:rFonts w:asciiTheme="majorEastAsia" w:eastAsiaTheme="majorEastAsia" w:hAnsiTheme="majorEastAsia"/>
        </w:rPr>
      </w:pPr>
    </w:p>
    <w:p w:rsidR="009F4AFD" w:rsidRDefault="009F4AFD" w:rsidP="00837768">
      <w:pPr>
        <w:rPr>
          <w:rFonts w:asciiTheme="majorEastAsia" w:eastAsiaTheme="majorEastAsia" w:hAnsiTheme="majorEastAsia"/>
        </w:rPr>
      </w:pPr>
    </w:p>
    <w:p w:rsidR="009F4AFD" w:rsidRDefault="009F4AFD" w:rsidP="00837768">
      <w:pPr>
        <w:rPr>
          <w:rFonts w:asciiTheme="majorEastAsia" w:eastAsiaTheme="majorEastAsia" w:hAnsiTheme="majorEastAsia"/>
        </w:rPr>
      </w:pPr>
    </w:p>
    <w:p w:rsidR="009F4AFD" w:rsidRDefault="009F4AFD" w:rsidP="00837768">
      <w:pPr>
        <w:rPr>
          <w:rFonts w:asciiTheme="majorEastAsia" w:eastAsiaTheme="majorEastAsia" w:hAnsiTheme="majorEastAsia"/>
        </w:rPr>
      </w:pPr>
    </w:p>
    <w:p w:rsidR="006D3B54" w:rsidRDefault="006D3B54" w:rsidP="00837768">
      <w:pPr>
        <w:rPr>
          <w:rFonts w:asciiTheme="majorEastAsia" w:eastAsiaTheme="majorEastAsia" w:hAnsiTheme="majorEastAsia"/>
        </w:rPr>
      </w:pPr>
    </w:p>
    <w:p w:rsidR="000C7757" w:rsidRDefault="000C7757" w:rsidP="00837768">
      <w:pPr>
        <w:rPr>
          <w:rFonts w:asciiTheme="majorEastAsia" w:eastAsiaTheme="majorEastAsia" w:hAnsiTheme="majorEastAsia"/>
        </w:rPr>
      </w:pPr>
    </w:p>
    <w:p w:rsidR="005B7996" w:rsidRDefault="00066D0B" w:rsidP="00837768">
      <w:pPr>
        <w:rPr>
          <w:rFonts w:asciiTheme="majorEastAsia" w:eastAsiaTheme="majorEastAsia" w:hAnsiTheme="majorEastAsia"/>
        </w:rPr>
      </w:pPr>
      <w:r>
        <w:rPr>
          <w:noProof/>
        </w:rPr>
        <w:drawing>
          <wp:anchor distT="0" distB="0" distL="114300" distR="114300" simplePos="0" relativeHeight="251719168" behindDoc="1" locked="0" layoutInCell="1" allowOverlap="1" wp14:anchorId="4EE52C19" wp14:editId="48D99D9D">
            <wp:simplePos x="0" y="0"/>
            <wp:positionH relativeFrom="column">
              <wp:posOffset>356235</wp:posOffset>
            </wp:positionH>
            <wp:positionV relativeFrom="paragraph">
              <wp:posOffset>52070</wp:posOffset>
            </wp:positionV>
            <wp:extent cx="5400000" cy="2160000"/>
            <wp:effectExtent l="0" t="0" r="0" b="0"/>
            <wp:wrapNone/>
            <wp:docPr id="35"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5B7996" w:rsidRDefault="005B7996" w:rsidP="00837768">
      <w:pPr>
        <w:rPr>
          <w:rFonts w:asciiTheme="majorEastAsia" w:eastAsiaTheme="majorEastAsia" w:hAnsiTheme="majorEastAsia"/>
        </w:rPr>
      </w:pPr>
    </w:p>
    <w:p w:rsidR="005B7996" w:rsidRDefault="005B7996" w:rsidP="00837768">
      <w:pPr>
        <w:rPr>
          <w:rFonts w:asciiTheme="majorEastAsia" w:eastAsiaTheme="majorEastAsia" w:hAnsiTheme="majorEastAsia"/>
        </w:rPr>
      </w:pPr>
    </w:p>
    <w:p w:rsidR="005B7996" w:rsidRDefault="005B7996" w:rsidP="00837768">
      <w:pPr>
        <w:rPr>
          <w:rFonts w:asciiTheme="majorEastAsia" w:eastAsiaTheme="majorEastAsia" w:hAnsiTheme="majorEastAsia"/>
        </w:rPr>
      </w:pPr>
    </w:p>
    <w:p w:rsidR="005B7996" w:rsidRDefault="005B7996" w:rsidP="00837768">
      <w:pPr>
        <w:rPr>
          <w:rFonts w:asciiTheme="majorEastAsia" w:eastAsiaTheme="majorEastAsia" w:hAnsiTheme="majorEastAsia"/>
        </w:rPr>
      </w:pPr>
    </w:p>
    <w:p w:rsidR="005B7996" w:rsidRDefault="005B7996" w:rsidP="00837768">
      <w:pPr>
        <w:rPr>
          <w:rFonts w:asciiTheme="majorEastAsia" w:eastAsiaTheme="majorEastAsia" w:hAnsiTheme="majorEastAsia"/>
        </w:rPr>
      </w:pPr>
    </w:p>
    <w:p w:rsidR="005B7996" w:rsidRDefault="005B7996" w:rsidP="00837768">
      <w:pPr>
        <w:rPr>
          <w:rFonts w:asciiTheme="majorEastAsia" w:eastAsiaTheme="majorEastAsia" w:hAnsiTheme="majorEastAsia"/>
        </w:rPr>
      </w:pPr>
    </w:p>
    <w:p w:rsidR="00587275" w:rsidRDefault="00587275" w:rsidP="0078167C">
      <w:pPr>
        <w:ind w:right="840"/>
        <w:rPr>
          <w:rFonts w:asciiTheme="minorEastAsia" w:hAnsiTheme="minorEastAsia"/>
        </w:rPr>
      </w:pPr>
    </w:p>
    <w:p w:rsidR="007C5EAE" w:rsidRDefault="007C5EAE" w:rsidP="0078167C">
      <w:pPr>
        <w:ind w:right="840"/>
        <w:rPr>
          <w:rFonts w:asciiTheme="minorEastAsia" w:hAnsiTheme="minorEastAsia"/>
        </w:rPr>
      </w:pPr>
    </w:p>
    <w:p w:rsidR="007C5EAE" w:rsidRDefault="007C5EAE" w:rsidP="0078167C">
      <w:pPr>
        <w:ind w:right="840"/>
        <w:rPr>
          <w:rFonts w:asciiTheme="minorEastAsia" w:hAnsiTheme="minorEastAsia"/>
        </w:rPr>
      </w:pPr>
    </w:p>
    <w:p w:rsidR="00C15DA7" w:rsidRPr="008A3782" w:rsidRDefault="000E2E07" w:rsidP="008A3782">
      <w:pPr>
        <w:rPr>
          <w:rFonts w:asciiTheme="majorEastAsia" w:eastAsiaTheme="majorEastAsia" w:hAnsiTheme="majorEastAsia"/>
        </w:rPr>
      </w:pPr>
      <w:r w:rsidRPr="008A3782">
        <w:rPr>
          <w:rFonts w:asciiTheme="majorEastAsia" w:eastAsiaTheme="majorEastAsia" w:hAnsiTheme="majorEastAsia" w:hint="eastAsia"/>
        </w:rPr>
        <w:t xml:space="preserve">　</w:t>
      </w:r>
      <w:r w:rsidR="00782EFA">
        <w:rPr>
          <w:rFonts w:asciiTheme="majorEastAsia" w:eastAsiaTheme="majorEastAsia" w:hAnsiTheme="majorEastAsia" w:hint="eastAsia"/>
        </w:rPr>
        <w:t xml:space="preserve">　</w:t>
      </w:r>
      <w:r w:rsidRPr="008A3782">
        <w:rPr>
          <w:rFonts w:asciiTheme="majorEastAsia" w:eastAsiaTheme="majorEastAsia" w:hAnsiTheme="majorEastAsia" w:hint="eastAsia"/>
        </w:rPr>
        <w:t>「新築持家（１戸建）</w:t>
      </w:r>
      <w:r w:rsidR="00FE2875" w:rsidRPr="008A3782">
        <w:rPr>
          <w:rFonts w:asciiTheme="majorEastAsia" w:eastAsiaTheme="majorEastAsia" w:hAnsiTheme="majorEastAsia" w:hint="eastAsia"/>
        </w:rPr>
        <w:t>」</w:t>
      </w:r>
      <w:r w:rsidRPr="008A3782">
        <w:rPr>
          <w:rFonts w:asciiTheme="majorEastAsia" w:eastAsiaTheme="majorEastAsia" w:hAnsiTheme="majorEastAsia" w:hint="eastAsia"/>
        </w:rPr>
        <w:t>「中古持家（１戸建）」</w:t>
      </w:r>
      <w:r w:rsidR="00AC4024" w:rsidRPr="008A3782">
        <w:rPr>
          <w:rFonts w:asciiTheme="majorEastAsia" w:eastAsiaTheme="majorEastAsia" w:hAnsiTheme="majorEastAsia" w:hint="eastAsia"/>
        </w:rPr>
        <w:t>「持家（マンション）」</w:t>
      </w:r>
      <w:r w:rsidRPr="008A3782">
        <w:rPr>
          <w:rFonts w:asciiTheme="majorEastAsia" w:eastAsiaTheme="majorEastAsia" w:hAnsiTheme="majorEastAsia" w:hint="eastAsia"/>
        </w:rPr>
        <w:t>と回答した方を対象</w:t>
      </w:r>
      <w:r w:rsidR="001519F7" w:rsidRPr="008A3782">
        <w:rPr>
          <w:rFonts w:asciiTheme="majorEastAsia" w:eastAsiaTheme="majorEastAsia" w:hAnsiTheme="majorEastAsia" w:hint="eastAsia"/>
        </w:rPr>
        <w:t>（</w:t>
      </w:r>
      <w:r w:rsidR="00066D0B">
        <w:rPr>
          <w:rFonts w:asciiTheme="majorEastAsia" w:eastAsiaTheme="majorEastAsia" w:hAnsiTheme="majorEastAsia" w:hint="eastAsia"/>
        </w:rPr>
        <w:t>35</w:t>
      </w:r>
      <w:r w:rsidR="001519F7" w:rsidRPr="008A3782">
        <w:rPr>
          <w:rFonts w:asciiTheme="majorEastAsia" w:eastAsiaTheme="majorEastAsia" w:hAnsiTheme="majorEastAsia" w:hint="eastAsia"/>
        </w:rPr>
        <w:t>件）</w:t>
      </w:r>
    </w:p>
    <w:p w:rsidR="001D4BE2" w:rsidRDefault="000E2E07" w:rsidP="00782EFA">
      <w:pPr>
        <w:ind w:left="210" w:hangingChars="100" w:hanging="210"/>
        <w:rPr>
          <w:rFonts w:asciiTheme="minorEastAsia" w:hAnsiTheme="minorEastAsia"/>
        </w:rPr>
      </w:pPr>
      <w:r>
        <w:rPr>
          <w:rFonts w:asciiTheme="majorEastAsia" w:eastAsiaTheme="majorEastAsia" w:hAnsiTheme="majorEastAsia" w:hint="eastAsia"/>
        </w:rPr>
        <w:t xml:space="preserve">　</w:t>
      </w:r>
      <w:r w:rsidR="00782EFA">
        <w:rPr>
          <w:rFonts w:asciiTheme="majorEastAsia" w:eastAsiaTheme="majorEastAsia" w:hAnsiTheme="majorEastAsia" w:hint="eastAsia"/>
        </w:rPr>
        <w:t xml:space="preserve">　</w:t>
      </w:r>
      <w:r w:rsidR="001519F7">
        <w:rPr>
          <w:rFonts w:asciiTheme="minorEastAsia" w:hAnsiTheme="minorEastAsia" w:hint="eastAsia"/>
        </w:rPr>
        <w:t>他市町村に</w:t>
      </w:r>
      <w:r w:rsidR="00AC4024">
        <w:rPr>
          <w:rFonts w:asciiTheme="minorEastAsia" w:hAnsiTheme="minorEastAsia" w:hint="eastAsia"/>
        </w:rPr>
        <w:t>土地・住宅を取得した</w:t>
      </w:r>
      <w:r w:rsidR="0032068D">
        <w:rPr>
          <w:rFonts w:asciiTheme="minorEastAsia" w:hAnsiTheme="minorEastAsia" w:hint="eastAsia"/>
        </w:rPr>
        <w:t>「新築持家：１</w:t>
      </w:r>
      <w:r w:rsidR="00066D0B">
        <w:rPr>
          <w:rFonts w:asciiTheme="minorEastAsia" w:hAnsiTheme="minorEastAsia" w:hint="eastAsia"/>
        </w:rPr>
        <w:t>９</w:t>
      </w:r>
      <w:r w:rsidR="0032068D">
        <w:rPr>
          <w:rFonts w:asciiTheme="minorEastAsia" w:hAnsiTheme="minorEastAsia" w:hint="eastAsia"/>
        </w:rPr>
        <w:t>件」、「中古持家：</w:t>
      </w:r>
      <w:r w:rsidR="00066D0B">
        <w:rPr>
          <w:rFonts w:asciiTheme="minorEastAsia" w:hAnsiTheme="minorEastAsia" w:hint="eastAsia"/>
        </w:rPr>
        <w:t>１１件」、「マンション：５</w:t>
      </w:r>
      <w:r w:rsidR="001519F7">
        <w:rPr>
          <w:rFonts w:asciiTheme="minorEastAsia" w:hAnsiTheme="minorEastAsia" w:hint="eastAsia"/>
        </w:rPr>
        <w:t>件」</w:t>
      </w:r>
      <w:r w:rsidR="000B6ED4">
        <w:rPr>
          <w:rFonts w:asciiTheme="minorEastAsia" w:hAnsiTheme="minorEastAsia" w:hint="eastAsia"/>
        </w:rPr>
        <w:t>岡谷市で土地・住宅を購入し</w:t>
      </w:r>
      <w:r w:rsidR="001D4BE2">
        <w:rPr>
          <w:rFonts w:asciiTheme="minorEastAsia" w:hAnsiTheme="minorEastAsia" w:hint="eastAsia"/>
        </w:rPr>
        <w:t>なかった理由について</w:t>
      </w:r>
    </w:p>
    <w:p w:rsidR="001D4BE2" w:rsidRDefault="001D4BE2" w:rsidP="001D4BE2">
      <w:pPr>
        <w:ind w:leftChars="100" w:left="210" w:firstLineChars="100" w:firstLine="210"/>
        <w:rPr>
          <w:rFonts w:asciiTheme="minorEastAsia" w:hAnsiTheme="minorEastAsia"/>
        </w:rPr>
      </w:pPr>
      <w:r>
        <w:rPr>
          <w:rFonts w:asciiTheme="minorEastAsia" w:hAnsiTheme="minorEastAsia" w:hint="eastAsia"/>
        </w:rPr>
        <w:t>「土地・住宅の価格が高かった」：</w:t>
      </w:r>
      <w:r w:rsidR="005E6A07">
        <w:rPr>
          <w:rFonts w:asciiTheme="minorEastAsia" w:hAnsiTheme="minorEastAsia" w:hint="eastAsia"/>
        </w:rPr>
        <w:t>５</w:t>
      </w:r>
      <w:r w:rsidR="00111861">
        <w:rPr>
          <w:rFonts w:asciiTheme="minorEastAsia" w:hAnsiTheme="minorEastAsia" w:hint="eastAsia"/>
        </w:rPr>
        <w:t>件</w:t>
      </w:r>
    </w:p>
    <w:p w:rsidR="001D4BE2" w:rsidRDefault="001D4BE2" w:rsidP="001D4BE2">
      <w:pPr>
        <w:ind w:leftChars="100" w:left="210" w:firstLineChars="100" w:firstLine="210"/>
        <w:rPr>
          <w:rFonts w:asciiTheme="minorEastAsia" w:hAnsiTheme="minorEastAsia"/>
        </w:rPr>
      </w:pPr>
      <w:r>
        <w:rPr>
          <w:rFonts w:asciiTheme="minorEastAsia" w:hAnsiTheme="minorEastAsia" w:hint="eastAsia"/>
        </w:rPr>
        <w:t>「適当な形状や広さの土地が見つからなかった」：１件</w:t>
      </w:r>
    </w:p>
    <w:p w:rsidR="001D4BE2" w:rsidRDefault="000B6ED4" w:rsidP="001D4BE2">
      <w:pPr>
        <w:ind w:leftChars="100" w:left="210" w:firstLineChars="100" w:firstLine="210"/>
        <w:rPr>
          <w:rFonts w:asciiTheme="minorEastAsia" w:hAnsiTheme="minorEastAsia"/>
        </w:rPr>
      </w:pPr>
      <w:r>
        <w:rPr>
          <w:rFonts w:asciiTheme="minorEastAsia" w:hAnsiTheme="minorEastAsia" w:hint="eastAsia"/>
        </w:rPr>
        <w:t>「</w:t>
      </w:r>
      <w:r w:rsidRPr="000B6ED4">
        <w:rPr>
          <w:rFonts w:asciiTheme="minorEastAsia" w:hAnsiTheme="minorEastAsia" w:hint="eastAsia"/>
        </w:rPr>
        <w:t>親や子ども、その他親族などが現在地に住んでいた</w:t>
      </w:r>
      <w:r w:rsidR="001D4BE2">
        <w:rPr>
          <w:rFonts w:asciiTheme="minorEastAsia" w:hAnsiTheme="minorEastAsia" w:hint="eastAsia"/>
        </w:rPr>
        <w:t>」：</w:t>
      </w:r>
      <w:r w:rsidR="00B218AC">
        <w:rPr>
          <w:rFonts w:asciiTheme="minorEastAsia" w:hAnsiTheme="minorEastAsia" w:hint="eastAsia"/>
        </w:rPr>
        <w:t>６</w:t>
      </w:r>
      <w:r w:rsidR="00111861">
        <w:rPr>
          <w:rFonts w:asciiTheme="minorEastAsia" w:hAnsiTheme="minorEastAsia" w:hint="eastAsia"/>
        </w:rPr>
        <w:t>件</w:t>
      </w:r>
    </w:p>
    <w:p w:rsidR="001D4BE2" w:rsidRDefault="001D4BE2" w:rsidP="001D4BE2">
      <w:pPr>
        <w:ind w:leftChars="100" w:left="210" w:firstLineChars="100" w:firstLine="210"/>
        <w:rPr>
          <w:rFonts w:asciiTheme="minorEastAsia" w:hAnsiTheme="minorEastAsia"/>
        </w:rPr>
      </w:pPr>
      <w:r>
        <w:rPr>
          <w:rFonts w:asciiTheme="minorEastAsia" w:hAnsiTheme="minorEastAsia" w:hint="eastAsia"/>
        </w:rPr>
        <w:t>「親から譲り受けた」：</w:t>
      </w:r>
      <w:r w:rsidR="00B218AC">
        <w:rPr>
          <w:rFonts w:asciiTheme="minorEastAsia" w:hAnsiTheme="minorEastAsia" w:hint="eastAsia"/>
        </w:rPr>
        <w:t>８</w:t>
      </w:r>
      <w:r>
        <w:rPr>
          <w:rFonts w:asciiTheme="minorEastAsia" w:hAnsiTheme="minorEastAsia" w:hint="eastAsia"/>
        </w:rPr>
        <w:t>件</w:t>
      </w:r>
    </w:p>
    <w:p w:rsidR="001D4BE2" w:rsidRDefault="001D4BE2" w:rsidP="001D4BE2">
      <w:pPr>
        <w:ind w:leftChars="100" w:left="210" w:firstLineChars="100" w:firstLine="210"/>
        <w:rPr>
          <w:rFonts w:asciiTheme="minorEastAsia" w:hAnsiTheme="minorEastAsia"/>
        </w:rPr>
      </w:pPr>
      <w:r>
        <w:rPr>
          <w:rFonts w:asciiTheme="minorEastAsia" w:hAnsiTheme="minorEastAsia" w:hint="eastAsia"/>
        </w:rPr>
        <w:t>「勤務地が現在地にあった」：１件</w:t>
      </w:r>
    </w:p>
    <w:p w:rsidR="001D4BE2" w:rsidRDefault="001D4BE2" w:rsidP="001D4BE2">
      <w:pPr>
        <w:ind w:leftChars="100" w:left="210" w:firstLineChars="100" w:firstLine="210"/>
        <w:rPr>
          <w:rFonts w:asciiTheme="minorEastAsia" w:hAnsiTheme="minorEastAsia"/>
        </w:rPr>
      </w:pPr>
      <w:r>
        <w:rPr>
          <w:rFonts w:asciiTheme="minorEastAsia" w:hAnsiTheme="minorEastAsia" w:hint="eastAsia"/>
        </w:rPr>
        <w:t>「周囲の環境」：２件　　「その他」：１</w:t>
      </w:r>
      <w:r w:rsidR="00923EC4">
        <w:rPr>
          <w:rFonts w:asciiTheme="minorEastAsia" w:hAnsiTheme="minorEastAsia" w:hint="eastAsia"/>
        </w:rPr>
        <w:t>２</w:t>
      </w:r>
      <w:r w:rsidR="001519F7">
        <w:rPr>
          <w:rFonts w:asciiTheme="minorEastAsia" w:hAnsiTheme="minorEastAsia" w:hint="eastAsia"/>
        </w:rPr>
        <w:t>件</w:t>
      </w:r>
    </w:p>
    <w:p w:rsidR="000B6ED4" w:rsidRPr="000E2E07" w:rsidRDefault="00111861" w:rsidP="001D4BE2">
      <w:pPr>
        <w:ind w:leftChars="100" w:left="210" w:firstLineChars="100" w:firstLine="210"/>
        <w:rPr>
          <w:rFonts w:asciiTheme="minorEastAsia" w:hAnsiTheme="minorEastAsia"/>
        </w:rPr>
      </w:pPr>
      <w:r>
        <w:rPr>
          <w:rFonts w:asciiTheme="minorEastAsia" w:hAnsiTheme="minorEastAsia" w:hint="eastAsia"/>
        </w:rPr>
        <w:t>「土地・住宅の価格が高かった」が</w:t>
      </w:r>
      <w:r w:rsidR="00CE71B8">
        <w:rPr>
          <w:rFonts w:asciiTheme="minorEastAsia" w:hAnsiTheme="minorEastAsia" w:hint="eastAsia"/>
        </w:rPr>
        <w:t>５</w:t>
      </w:r>
      <w:r>
        <w:rPr>
          <w:rFonts w:asciiTheme="minorEastAsia" w:hAnsiTheme="minorEastAsia" w:hint="eastAsia"/>
        </w:rPr>
        <w:t>件</w:t>
      </w:r>
      <w:r w:rsidR="000B6ED4">
        <w:rPr>
          <w:rFonts w:asciiTheme="minorEastAsia" w:hAnsiTheme="minorEastAsia" w:hint="eastAsia"/>
        </w:rPr>
        <w:t>については、</w:t>
      </w:r>
      <w:r w:rsidR="000B6ED4" w:rsidRPr="000B6ED4">
        <w:rPr>
          <w:rFonts w:asciiTheme="minorEastAsia" w:hAnsiTheme="minorEastAsia" w:hint="eastAsia"/>
        </w:rPr>
        <w:t>住宅の融資制度や補</w:t>
      </w:r>
      <w:r w:rsidR="000B6ED4">
        <w:rPr>
          <w:rFonts w:asciiTheme="minorEastAsia" w:hAnsiTheme="minorEastAsia" w:hint="eastAsia"/>
        </w:rPr>
        <w:t>助制度があれば、岡谷市内での住宅の建設又は購入を検討していたとしている。</w:t>
      </w:r>
    </w:p>
    <w:p w:rsidR="00C15DA7" w:rsidRDefault="00C15DA7" w:rsidP="00C15DA7">
      <w:pPr>
        <w:rPr>
          <w:rFonts w:asciiTheme="majorEastAsia" w:eastAsiaTheme="majorEastAsia" w:hAnsiTheme="majorEastAsia"/>
        </w:rPr>
      </w:pPr>
    </w:p>
    <w:p w:rsidR="005C00F8" w:rsidRDefault="005C00F8" w:rsidP="00C15DA7">
      <w:pPr>
        <w:rPr>
          <w:rFonts w:asciiTheme="majorEastAsia" w:eastAsiaTheme="majorEastAsia" w:hAnsiTheme="majorEastAsia"/>
        </w:rPr>
      </w:pPr>
    </w:p>
    <w:p w:rsidR="008A3782" w:rsidRDefault="008A3782" w:rsidP="00C15DA7">
      <w:pPr>
        <w:rPr>
          <w:rFonts w:asciiTheme="majorEastAsia" w:eastAsiaTheme="majorEastAsia" w:hAnsiTheme="majorEastAsia"/>
        </w:rPr>
      </w:pPr>
    </w:p>
    <w:p w:rsidR="00FE2875" w:rsidRDefault="00A9223C" w:rsidP="00782EF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782EFA">
        <w:rPr>
          <w:rFonts w:asciiTheme="majorEastAsia" w:eastAsiaTheme="majorEastAsia" w:hAnsiTheme="majorEastAsia" w:hint="eastAsia"/>
        </w:rPr>
        <w:t xml:space="preserve">　</w:t>
      </w:r>
      <w:r w:rsidR="00ED00EF">
        <w:rPr>
          <w:rFonts w:asciiTheme="majorEastAsia" w:eastAsiaTheme="majorEastAsia" w:hAnsiTheme="majorEastAsia" w:hint="eastAsia"/>
        </w:rPr>
        <w:t>近隣市町村へ転出した者のうち</w:t>
      </w:r>
      <w:r w:rsidR="00FE2875">
        <w:rPr>
          <w:rFonts w:asciiTheme="majorEastAsia" w:eastAsiaTheme="majorEastAsia" w:hAnsiTheme="majorEastAsia" w:hint="eastAsia"/>
        </w:rPr>
        <w:t>「民間借家（１戸建）」「民間借家（アパート、マンション）」と回答した方を対象</w:t>
      </w:r>
    </w:p>
    <w:p w:rsidR="00C15DA7" w:rsidRPr="00FE2875" w:rsidRDefault="00FE2875" w:rsidP="00FE2875">
      <w:pPr>
        <w:rPr>
          <w:rFonts w:asciiTheme="minorEastAsia" w:hAnsiTheme="minorEastAsia"/>
        </w:rPr>
      </w:pPr>
      <w:r>
        <w:rPr>
          <w:rFonts w:asciiTheme="minorEastAsia" w:hAnsiTheme="minorEastAsia" w:hint="eastAsia"/>
        </w:rPr>
        <w:t xml:space="preserve">　</w:t>
      </w:r>
      <w:r w:rsidRPr="00FE2875">
        <w:rPr>
          <w:rFonts w:asciiTheme="minorEastAsia" w:hAnsiTheme="minorEastAsia" w:hint="eastAsia"/>
        </w:rPr>
        <w:t>「</w:t>
      </w:r>
      <w:r>
        <w:rPr>
          <w:rFonts w:asciiTheme="minorEastAsia" w:hAnsiTheme="minorEastAsia" w:hint="eastAsia"/>
        </w:rPr>
        <w:t>勤務先・通学先が現在地にあった</w:t>
      </w:r>
      <w:r w:rsidRPr="00FE2875">
        <w:rPr>
          <w:rFonts w:asciiTheme="minorEastAsia" w:hAnsiTheme="minorEastAsia" w:hint="eastAsia"/>
        </w:rPr>
        <w:t>」</w:t>
      </w:r>
      <w:r>
        <w:rPr>
          <w:rFonts w:asciiTheme="minorEastAsia" w:hAnsiTheme="minorEastAsia" w:hint="eastAsia"/>
        </w:rPr>
        <w:t>が最も多く</w:t>
      </w:r>
      <w:r w:rsidR="00111861">
        <w:rPr>
          <w:rFonts w:asciiTheme="minorEastAsia" w:hAnsiTheme="minorEastAsia" w:hint="eastAsia"/>
        </w:rPr>
        <w:t>6</w:t>
      </w:r>
      <w:r w:rsidR="0011460C">
        <w:rPr>
          <w:rFonts w:asciiTheme="minorEastAsia" w:hAnsiTheme="minorEastAsia" w:hint="eastAsia"/>
        </w:rPr>
        <w:t>0</w:t>
      </w:r>
      <w:r>
        <w:rPr>
          <w:rFonts w:asciiTheme="minorEastAsia" w:hAnsiTheme="minorEastAsia" w:hint="eastAsia"/>
        </w:rPr>
        <w:t>％であり、次いで「住宅関係（家賃・間取り）」が</w:t>
      </w:r>
      <w:r w:rsidR="00ED00EF">
        <w:rPr>
          <w:rFonts w:asciiTheme="minorEastAsia" w:hAnsiTheme="minorEastAsia" w:hint="eastAsia"/>
        </w:rPr>
        <w:t>2</w:t>
      </w:r>
      <w:r w:rsidR="0011460C">
        <w:rPr>
          <w:rFonts w:asciiTheme="minorEastAsia" w:hAnsiTheme="minorEastAsia" w:hint="eastAsia"/>
        </w:rPr>
        <w:t>0</w:t>
      </w:r>
      <w:r>
        <w:rPr>
          <w:rFonts w:asciiTheme="minorEastAsia" w:hAnsiTheme="minorEastAsia" w:hint="eastAsia"/>
        </w:rPr>
        <w:t>％である。</w:t>
      </w:r>
    </w:p>
    <w:p w:rsidR="00587275" w:rsidRDefault="00B218AC" w:rsidP="00C15DA7">
      <w:pPr>
        <w:rPr>
          <w:rFonts w:asciiTheme="majorEastAsia" w:eastAsiaTheme="majorEastAsia" w:hAnsiTheme="majorEastAsia"/>
        </w:rPr>
      </w:pPr>
      <w:r w:rsidRPr="00B218AC">
        <w:rPr>
          <w:noProof/>
        </w:rPr>
        <w:drawing>
          <wp:anchor distT="0" distB="0" distL="114300" distR="114300" simplePos="0" relativeHeight="251728384" behindDoc="1" locked="0" layoutInCell="1" allowOverlap="1" wp14:anchorId="1010642E" wp14:editId="5FDFFACC">
            <wp:simplePos x="0" y="0"/>
            <wp:positionH relativeFrom="column">
              <wp:posOffset>622935</wp:posOffset>
            </wp:positionH>
            <wp:positionV relativeFrom="paragraph">
              <wp:posOffset>52070</wp:posOffset>
            </wp:positionV>
            <wp:extent cx="4953000" cy="1724025"/>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3000" cy="1724025"/>
                    </a:xfrm>
                    <a:prstGeom prst="rect">
                      <a:avLst/>
                    </a:prstGeom>
                    <a:noFill/>
                    <a:ln>
                      <a:noFill/>
                    </a:ln>
                  </pic:spPr>
                </pic:pic>
              </a:graphicData>
            </a:graphic>
          </wp:anchor>
        </w:drawing>
      </w:r>
    </w:p>
    <w:p w:rsidR="00C15DA7" w:rsidRPr="00FE2875" w:rsidRDefault="00C15DA7" w:rsidP="00C15DA7">
      <w:pPr>
        <w:rPr>
          <w:rFonts w:asciiTheme="majorEastAsia" w:eastAsiaTheme="majorEastAsia" w:hAnsiTheme="majorEastAsia"/>
        </w:rPr>
      </w:pPr>
    </w:p>
    <w:p w:rsidR="00C15DA7" w:rsidRDefault="00C15DA7" w:rsidP="00C15DA7">
      <w:pPr>
        <w:rPr>
          <w:rFonts w:asciiTheme="majorEastAsia" w:eastAsiaTheme="majorEastAsia" w:hAnsiTheme="majorEastAsia"/>
        </w:rPr>
      </w:pPr>
    </w:p>
    <w:p w:rsidR="00C15DA7" w:rsidRDefault="00C15DA7" w:rsidP="00C15DA7">
      <w:pPr>
        <w:rPr>
          <w:rFonts w:asciiTheme="majorEastAsia" w:eastAsiaTheme="majorEastAsia" w:hAnsiTheme="majorEastAsia"/>
        </w:rPr>
      </w:pPr>
    </w:p>
    <w:p w:rsidR="00FE2875" w:rsidRDefault="00FE2875" w:rsidP="00C15DA7">
      <w:pPr>
        <w:rPr>
          <w:rFonts w:asciiTheme="majorEastAsia" w:eastAsiaTheme="majorEastAsia" w:hAnsiTheme="majorEastAsia"/>
        </w:rPr>
      </w:pPr>
    </w:p>
    <w:p w:rsidR="00587275" w:rsidRDefault="00587275" w:rsidP="00C15DA7">
      <w:pPr>
        <w:rPr>
          <w:rFonts w:asciiTheme="majorEastAsia" w:eastAsiaTheme="majorEastAsia" w:hAnsiTheme="majorEastAsia"/>
        </w:rPr>
      </w:pPr>
    </w:p>
    <w:p w:rsidR="0078167C" w:rsidRDefault="0078167C" w:rsidP="00C15DA7">
      <w:pPr>
        <w:rPr>
          <w:rFonts w:asciiTheme="majorEastAsia" w:eastAsiaTheme="majorEastAsia" w:hAnsiTheme="majorEastAsia"/>
        </w:rPr>
      </w:pPr>
    </w:p>
    <w:p w:rsidR="0078167C" w:rsidRDefault="0078167C" w:rsidP="00C15DA7">
      <w:pPr>
        <w:rPr>
          <w:rFonts w:asciiTheme="majorEastAsia" w:eastAsiaTheme="majorEastAsia" w:hAnsiTheme="majorEastAsia"/>
        </w:rPr>
      </w:pPr>
    </w:p>
    <w:p w:rsidR="00FE2875" w:rsidRDefault="005A3F52" w:rsidP="00C15DA7">
      <w:pPr>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 xml:space="preserve"> </w:t>
      </w:r>
      <w:r>
        <w:rPr>
          <w:rFonts w:asciiTheme="majorEastAsia" w:eastAsiaTheme="majorEastAsia" w:hAnsiTheme="majorEastAsia" w:hint="eastAsia"/>
        </w:rPr>
        <w:t>岡谷市について</w:t>
      </w:r>
    </w:p>
    <w:p w:rsidR="00192C41" w:rsidRDefault="005C00F8" w:rsidP="005C00F8">
      <w:pPr>
        <w:rPr>
          <w:rFonts w:asciiTheme="majorEastAsia" w:eastAsiaTheme="majorEastAsia" w:hAnsiTheme="majorEastAsia"/>
        </w:rPr>
      </w:pPr>
      <w:r>
        <w:rPr>
          <w:rFonts w:asciiTheme="majorEastAsia" w:eastAsiaTheme="majorEastAsia" w:hAnsiTheme="majorEastAsia" w:hint="eastAsia"/>
        </w:rPr>
        <w:t xml:space="preserve">　</w:t>
      </w:r>
      <w:r w:rsidR="005A3F52">
        <w:rPr>
          <w:rFonts w:asciiTheme="majorEastAsia" w:eastAsiaTheme="majorEastAsia" w:hAnsiTheme="majorEastAsia" w:hint="eastAsia"/>
        </w:rPr>
        <w:t>① 岡谷市</w:t>
      </w:r>
      <w:r w:rsidR="00192C41">
        <w:rPr>
          <w:rFonts w:asciiTheme="majorEastAsia" w:eastAsiaTheme="majorEastAsia" w:hAnsiTheme="majorEastAsia" w:hint="eastAsia"/>
        </w:rPr>
        <w:t>の住み心地</w:t>
      </w:r>
    </w:p>
    <w:p w:rsidR="009D2256" w:rsidRPr="005C00F8" w:rsidRDefault="009D2256" w:rsidP="00A5579B">
      <w:pPr>
        <w:ind w:left="420" w:hangingChars="200" w:hanging="420"/>
        <w:rPr>
          <w:rFonts w:asciiTheme="majorEastAsia" w:eastAsiaTheme="majorEastAsia" w:hAnsiTheme="majorEastAsia"/>
          <w:b/>
          <w:u w:val="single"/>
        </w:rPr>
      </w:pPr>
      <w:r>
        <w:rPr>
          <w:rFonts w:asciiTheme="majorEastAsia" w:eastAsiaTheme="majorEastAsia" w:hAnsiTheme="majorEastAsia" w:hint="eastAsia"/>
        </w:rPr>
        <w:t xml:space="preserve">　　</w:t>
      </w:r>
      <w:r w:rsidRPr="005C00F8">
        <w:rPr>
          <w:rFonts w:asciiTheme="majorEastAsia" w:eastAsiaTheme="majorEastAsia" w:hAnsiTheme="majorEastAsia" w:hint="eastAsia"/>
          <w:b/>
        </w:rPr>
        <w:t>●</w:t>
      </w:r>
      <w:r w:rsidR="00192C41" w:rsidRPr="005C00F8">
        <w:rPr>
          <w:rFonts w:asciiTheme="majorEastAsia" w:eastAsiaTheme="majorEastAsia" w:hAnsiTheme="majorEastAsia" w:hint="eastAsia"/>
          <w:b/>
          <w:u w:val="single"/>
        </w:rPr>
        <w:t>暮らしやすさは「</w:t>
      </w:r>
      <w:r w:rsidR="00A83932" w:rsidRPr="005C00F8">
        <w:rPr>
          <w:rFonts w:asciiTheme="majorEastAsia" w:eastAsiaTheme="majorEastAsia" w:hAnsiTheme="majorEastAsia" w:hint="eastAsia"/>
          <w:b/>
          <w:u w:val="single"/>
        </w:rPr>
        <w:t>静かな居住環境</w:t>
      </w:r>
      <w:r w:rsidR="00192C41" w:rsidRPr="005C00F8">
        <w:rPr>
          <w:rFonts w:asciiTheme="majorEastAsia" w:eastAsiaTheme="majorEastAsia" w:hAnsiTheme="majorEastAsia" w:hint="eastAsia"/>
          <w:b/>
          <w:u w:val="single"/>
        </w:rPr>
        <w:t>」</w:t>
      </w:r>
      <w:r w:rsidR="00A5579B">
        <w:rPr>
          <w:rFonts w:asciiTheme="majorEastAsia" w:eastAsiaTheme="majorEastAsia" w:hAnsiTheme="majorEastAsia" w:hint="eastAsia"/>
          <w:b/>
          <w:u w:val="single"/>
        </w:rPr>
        <w:t>「職場、学校が近い」</w:t>
      </w:r>
      <w:r w:rsidR="00A83932" w:rsidRPr="005C00F8">
        <w:rPr>
          <w:rFonts w:asciiTheme="majorEastAsia" w:eastAsiaTheme="majorEastAsia" w:hAnsiTheme="majorEastAsia" w:hint="eastAsia"/>
          <w:b/>
          <w:u w:val="single"/>
        </w:rPr>
        <w:t>が高く</w:t>
      </w:r>
      <w:r w:rsidR="00192C41" w:rsidRPr="005C00F8">
        <w:rPr>
          <w:rFonts w:asciiTheme="majorEastAsia" w:eastAsiaTheme="majorEastAsia" w:hAnsiTheme="majorEastAsia" w:hint="eastAsia"/>
          <w:b/>
          <w:u w:val="single"/>
        </w:rPr>
        <w:t>、</w:t>
      </w:r>
      <w:r w:rsidR="00192C41" w:rsidRPr="005C00F8">
        <w:rPr>
          <w:rFonts w:asciiTheme="majorEastAsia" w:eastAsiaTheme="majorEastAsia" w:hAnsiTheme="majorEastAsia"/>
          <w:b/>
          <w:u w:val="single"/>
        </w:rPr>
        <w:t>暮らしにく</w:t>
      </w:r>
      <w:r w:rsidR="00192C41" w:rsidRPr="005C00F8">
        <w:rPr>
          <w:rFonts w:asciiTheme="majorEastAsia" w:eastAsiaTheme="majorEastAsia" w:hAnsiTheme="majorEastAsia" w:hint="eastAsia"/>
          <w:b/>
          <w:u w:val="single"/>
        </w:rPr>
        <w:t>さ</w:t>
      </w:r>
      <w:r w:rsidR="00192C41" w:rsidRPr="005C00F8">
        <w:rPr>
          <w:rFonts w:asciiTheme="majorEastAsia" w:eastAsiaTheme="majorEastAsia" w:hAnsiTheme="majorEastAsia"/>
          <w:b/>
          <w:u w:val="single"/>
        </w:rPr>
        <w:t>は</w:t>
      </w:r>
      <w:r w:rsidR="001851BB">
        <w:rPr>
          <w:rFonts w:asciiTheme="majorEastAsia" w:eastAsiaTheme="majorEastAsia" w:hAnsiTheme="majorEastAsia" w:hint="eastAsia"/>
          <w:b/>
          <w:u w:val="single"/>
        </w:rPr>
        <w:t>「道路など都市基盤の整備」</w:t>
      </w:r>
      <w:r w:rsidR="00192C41" w:rsidRPr="005C00F8">
        <w:rPr>
          <w:rFonts w:asciiTheme="majorEastAsia" w:eastAsiaTheme="majorEastAsia" w:hAnsiTheme="majorEastAsia"/>
          <w:b/>
          <w:u w:val="single"/>
        </w:rPr>
        <w:t>「</w:t>
      </w:r>
      <w:r w:rsidR="00B218AC">
        <w:rPr>
          <w:rFonts w:asciiTheme="majorEastAsia" w:eastAsiaTheme="majorEastAsia" w:hAnsiTheme="majorEastAsia" w:hint="eastAsia"/>
          <w:b/>
          <w:u w:val="single"/>
        </w:rPr>
        <w:t>雇用の場が少ない</w:t>
      </w:r>
      <w:r w:rsidR="00192C41" w:rsidRPr="005C00F8">
        <w:rPr>
          <w:rFonts w:asciiTheme="majorEastAsia" w:eastAsiaTheme="majorEastAsia" w:hAnsiTheme="majorEastAsia"/>
          <w:b/>
          <w:u w:val="single"/>
        </w:rPr>
        <w:t>」</w:t>
      </w:r>
      <w:r w:rsidR="00A5579B">
        <w:rPr>
          <w:rFonts w:asciiTheme="majorEastAsia" w:eastAsiaTheme="majorEastAsia" w:hAnsiTheme="majorEastAsia" w:hint="eastAsia"/>
          <w:b/>
          <w:u w:val="single"/>
        </w:rPr>
        <w:t>「買物など日常生活が不便」</w:t>
      </w:r>
    </w:p>
    <w:p w:rsidR="00A5579B" w:rsidRPr="00B218AC" w:rsidRDefault="00B65595" w:rsidP="00B218AC">
      <w:pPr>
        <w:ind w:left="210" w:hangingChars="100" w:hanging="210"/>
        <w:rPr>
          <w:rFonts w:asciiTheme="minorEastAsia" w:hAnsiTheme="minorEastAsia"/>
          <w:spacing w:val="-4"/>
        </w:rPr>
      </w:pPr>
      <w:r>
        <w:rPr>
          <w:rFonts w:asciiTheme="minorEastAsia" w:hAnsiTheme="minorEastAsia" w:hint="eastAsia"/>
        </w:rPr>
        <w:t xml:space="preserve">　</w:t>
      </w:r>
      <w:r w:rsidR="00782EFA">
        <w:rPr>
          <w:rFonts w:asciiTheme="minorEastAsia" w:hAnsiTheme="minorEastAsia" w:hint="eastAsia"/>
        </w:rPr>
        <w:t xml:space="preserve">　</w:t>
      </w:r>
      <w:r>
        <w:rPr>
          <w:rFonts w:asciiTheme="minorEastAsia" w:hAnsiTheme="minorEastAsia" w:hint="eastAsia"/>
        </w:rPr>
        <w:t>岡谷市に住んでいて暮らしやすい点として「静かな居住環境」</w:t>
      </w:r>
      <w:r w:rsidR="00A5579B">
        <w:rPr>
          <w:rFonts w:asciiTheme="minorEastAsia" w:hAnsiTheme="minorEastAsia" w:hint="eastAsia"/>
        </w:rPr>
        <w:t>「職場、学校が近い」</w:t>
      </w:r>
      <w:r>
        <w:rPr>
          <w:rFonts w:asciiTheme="minorEastAsia" w:hAnsiTheme="minorEastAsia" w:hint="eastAsia"/>
        </w:rPr>
        <w:t>が</w:t>
      </w:r>
      <w:r w:rsidR="00D95570">
        <w:rPr>
          <w:rFonts w:asciiTheme="minorEastAsia" w:hAnsiTheme="minorEastAsia" w:hint="eastAsia"/>
        </w:rPr>
        <w:t>4</w:t>
      </w:r>
      <w:r w:rsidR="00A5579B">
        <w:rPr>
          <w:rFonts w:asciiTheme="minorEastAsia" w:hAnsiTheme="minorEastAsia" w:hint="eastAsia"/>
        </w:rPr>
        <w:t>0</w:t>
      </w:r>
      <w:r>
        <w:rPr>
          <w:rFonts w:asciiTheme="minorEastAsia" w:hAnsiTheme="minorEastAsia" w:hint="eastAsia"/>
        </w:rPr>
        <w:t>％で最も高く、「知り合い」が続いている。一方、</w:t>
      </w:r>
      <w:r w:rsidR="00192C41">
        <w:rPr>
          <w:rFonts w:asciiTheme="minorEastAsia" w:hAnsiTheme="minorEastAsia" w:hint="eastAsia"/>
        </w:rPr>
        <w:t>暮らしにくい点として「</w:t>
      </w:r>
      <w:r w:rsidR="00B218AC">
        <w:rPr>
          <w:rFonts w:asciiTheme="minorEastAsia" w:hAnsiTheme="minorEastAsia" w:hint="eastAsia"/>
        </w:rPr>
        <w:t>道路などの都市基盤が整備されていない</w:t>
      </w:r>
      <w:r w:rsidR="00192C41">
        <w:rPr>
          <w:rFonts w:asciiTheme="minorEastAsia" w:hAnsiTheme="minorEastAsia" w:hint="eastAsia"/>
        </w:rPr>
        <w:t>」</w:t>
      </w:r>
      <w:r w:rsidR="00B218AC">
        <w:rPr>
          <w:rFonts w:asciiTheme="minorEastAsia" w:hAnsiTheme="minorEastAsia" w:hint="eastAsia"/>
        </w:rPr>
        <w:t>28％</w:t>
      </w:r>
      <w:r w:rsidR="00B218AC" w:rsidRPr="00782EFA">
        <w:rPr>
          <w:rFonts w:asciiTheme="minorEastAsia" w:hAnsiTheme="minorEastAsia" w:hint="eastAsia"/>
          <w:spacing w:val="-4"/>
        </w:rPr>
        <w:t>で最も高く</w:t>
      </w:r>
      <w:r w:rsidR="00B218AC">
        <w:rPr>
          <w:rFonts w:asciiTheme="minorEastAsia" w:hAnsiTheme="minorEastAsia" w:hint="eastAsia"/>
          <w:spacing w:val="-4"/>
        </w:rPr>
        <w:t>、</w:t>
      </w:r>
      <w:r w:rsidR="00B218AC" w:rsidRPr="00782EFA">
        <w:rPr>
          <w:rFonts w:asciiTheme="minorEastAsia" w:hAnsiTheme="minorEastAsia" w:hint="eastAsia"/>
          <w:spacing w:val="-4"/>
        </w:rPr>
        <w:t>「雇用の場が少ない」</w:t>
      </w:r>
      <w:r w:rsidR="00A5579B">
        <w:rPr>
          <w:rFonts w:asciiTheme="minorEastAsia" w:hAnsiTheme="minorEastAsia" w:hint="eastAsia"/>
        </w:rPr>
        <w:t>「買物など日常生活が不便」</w:t>
      </w:r>
      <w:r>
        <w:rPr>
          <w:rFonts w:asciiTheme="minorEastAsia" w:hAnsiTheme="minorEastAsia" w:hint="eastAsia"/>
        </w:rPr>
        <w:t>が</w:t>
      </w:r>
      <w:r w:rsidR="00D95570" w:rsidRPr="00782EFA">
        <w:rPr>
          <w:rFonts w:asciiTheme="minorEastAsia" w:hAnsiTheme="minorEastAsia" w:hint="eastAsia"/>
          <w:spacing w:val="-4"/>
        </w:rPr>
        <w:t>、次いでが</w:t>
      </w:r>
      <w:r w:rsidR="00B218AC">
        <w:rPr>
          <w:rFonts w:asciiTheme="minorEastAsia" w:hAnsiTheme="minorEastAsia" w:hint="eastAsia"/>
          <w:spacing w:val="-4"/>
        </w:rPr>
        <w:t>25</w:t>
      </w:r>
      <w:r w:rsidR="00587275" w:rsidRPr="00782EFA">
        <w:rPr>
          <w:rFonts w:asciiTheme="minorEastAsia" w:hAnsiTheme="minorEastAsia" w:hint="eastAsia"/>
          <w:spacing w:val="-4"/>
        </w:rPr>
        <w:t>％と続いている。</w:t>
      </w:r>
    </w:p>
    <w:p w:rsidR="00A83932" w:rsidRPr="00D95570" w:rsidRDefault="00A83932" w:rsidP="00435931">
      <w:pPr>
        <w:ind w:firstLineChars="100" w:firstLine="210"/>
        <w:rPr>
          <w:rFonts w:asciiTheme="majorEastAsia" w:eastAsiaTheme="majorEastAsia" w:hAnsiTheme="majorEastAsia"/>
        </w:rPr>
      </w:pPr>
      <w:r>
        <w:rPr>
          <w:rFonts w:asciiTheme="majorEastAsia" w:eastAsiaTheme="majorEastAsia" w:hAnsiTheme="majorEastAsia" w:hint="eastAsia"/>
        </w:rPr>
        <w:t>＜転出者アンケート＞</w:t>
      </w:r>
    </w:p>
    <w:p w:rsidR="009D2256" w:rsidRDefault="00B218AC" w:rsidP="00435931">
      <w:pPr>
        <w:ind w:firstLineChars="100" w:firstLine="210"/>
        <w:rPr>
          <w:rFonts w:asciiTheme="majorEastAsia" w:eastAsiaTheme="majorEastAsia" w:hAnsiTheme="majorEastAsia"/>
        </w:rPr>
      </w:pPr>
      <w:r>
        <w:rPr>
          <w:noProof/>
        </w:rPr>
        <w:drawing>
          <wp:anchor distT="0" distB="0" distL="114300" distR="114300" simplePos="0" relativeHeight="251781632" behindDoc="1" locked="0" layoutInCell="1" allowOverlap="1" wp14:anchorId="6260F437" wp14:editId="3C85BCB8">
            <wp:simplePos x="0" y="0"/>
            <wp:positionH relativeFrom="column">
              <wp:posOffset>3251835</wp:posOffset>
            </wp:positionH>
            <wp:positionV relativeFrom="paragraph">
              <wp:posOffset>13970</wp:posOffset>
            </wp:positionV>
            <wp:extent cx="2879725" cy="4319905"/>
            <wp:effectExtent l="0" t="0" r="0" b="0"/>
            <wp:wrapNone/>
            <wp:docPr id="42" name="グラフ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Pr>
          <w:noProof/>
        </w:rPr>
        <w:drawing>
          <wp:anchor distT="0" distB="0" distL="114300" distR="114300" simplePos="0" relativeHeight="251752960" behindDoc="1" locked="0" layoutInCell="1" allowOverlap="1" wp14:anchorId="2028C469" wp14:editId="5703A2F2">
            <wp:simplePos x="0" y="0"/>
            <wp:positionH relativeFrom="column">
              <wp:posOffset>60960</wp:posOffset>
            </wp:positionH>
            <wp:positionV relativeFrom="paragraph">
              <wp:posOffset>13970</wp:posOffset>
            </wp:positionV>
            <wp:extent cx="2880000" cy="4320000"/>
            <wp:effectExtent l="0" t="0" r="0" b="0"/>
            <wp:wrapNone/>
            <wp:docPr id="40" name="グラフ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9D2256" w:rsidRDefault="009D2256" w:rsidP="00435931">
      <w:pPr>
        <w:ind w:firstLineChars="100" w:firstLine="210"/>
        <w:rPr>
          <w:rFonts w:asciiTheme="majorEastAsia" w:eastAsiaTheme="majorEastAsia" w:hAnsiTheme="majorEastAsia"/>
        </w:rPr>
      </w:pPr>
    </w:p>
    <w:p w:rsidR="009D2256" w:rsidRDefault="009D2256" w:rsidP="00435931">
      <w:pPr>
        <w:ind w:firstLineChars="100" w:firstLine="210"/>
        <w:rPr>
          <w:rFonts w:asciiTheme="majorEastAsia" w:eastAsiaTheme="majorEastAsia" w:hAnsiTheme="majorEastAsia"/>
        </w:rPr>
      </w:pPr>
    </w:p>
    <w:p w:rsidR="009D2256" w:rsidRDefault="009D2256" w:rsidP="00435931">
      <w:pPr>
        <w:ind w:firstLineChars="100" w:firstLine="210"/>
        <w:rPr>
          <w:rFonts w:asciiTheme="majorEastAsia" w:eastAsiaTheme="majorEastAsia" w:hAnsiTheme="majorEastAsia"/>
        </w:rPr>
      </w:pPr>
    </w:p>
    <w:p w:rsidR="009D2256" w:rsidRDefault="009D2256" w:rsidP="00435931">
      <w:pPr>
        <w:ind w:firstLineChars="100" w:firstLine="210"/>
        <w:rPr>
          <w:rFonts w:asciiTheme="majorEastAsia" w:eastAsiaTheme="majorEastAsia" w:hAnsiTheme="majorEastAsia"/>
        </w:rPr>
      </w:pPr>
    </w:p>
    <w:p w:rsidR="009D2256" w:rsidRDefault="009D2256" w:rsidP="00435931">
      <w:pPr>
        <w:ind w:firstLineChars="100" w:firstLine="210"/>
        <w:rPr>
          <w:rFonts w:asciiTheme="majorEastAsia" w:eastAsiaTheme="majorEastAsia" w:hAnsiTheme="majorEastAsia"/>
        </w:rPr>
      </w:pPr>
    </w:p>
    <w:p w:rsidR="009D2256" w:rsidRDefault="009D2256" w:rsidP="00435931">
      <w:pPr>
        <w:ind w:firstLineChars="100" w:firstLine="210"/>
        <w:rPr>
          <w:rFonts w:asciiTheme="majorEastAsia" w:eastAsiaTheme="majorEastAsia" w:hAnsiTheme="majorEastAsia"/>
        </w:rPr>
      </w:pPr>
    </w:p>
    <w:p w:rsidR="009D2256" w:rsidRDefault="009D2256" w:rsidP="00435931">
      <w:pPr>
        <w:ind w:firstLineChars="100" w:firstLine="210"/>
        <w:rPr>
          <w:rFonts w:asciiTheme="majorEastAsia" w:eastAsiaTheme="majorEastAsia" w:hAnsiTheme="majorEastAsia"/>
        </w:rPr>
      </w:pPr>
    </w:p>
    <w:p w:rsidR="009D2256" w:rsidRDefault="009D2256" w:rsidP="00435931">
      <w:pPr>
        <w:ind w:firstLineChars="100" w:firstLine="210"/>
        <w:rPr>
          <w:rFonts w:asciiTheme="majorEastAsia" w:eastAsiaTheme="majorEastAsia" w:hAnsiTheme="majorEastAsia"/>
        </w:rPr>
      </w:pPr>
    </w:p>
    <w:p w:rsidR="009D2256" w:rsidRDefault="009D2256" w:rsidP="00435931">
      <w:pPr>
        <w:ind w:firstLineChars="100" w:firstLine="210"/>
        <w:rPr>
          <w:rFonts w:asciiTheme="majorEastAsia" w:eastAsiaTheme="majorEastAsia" w:hAnsiTheme="majorEastAsia"/>
        </w:rPr>
      </w:pPr>
    </w:p>
    <w:p w:rsidR="009D2256" w:rsidRDefault="009D2256" w:rsidP="00435931">
      <w:pPr>
        <w:ind w:firstLineChars="100" w:firstLine="210"/>
        <w:rPr>
          <w:rFonts w:asciiTheme="majorEastAsia" w:eastAsiaTheme="majorEastAsia" w:hAnsiTheme="majorEastAsia"/>
        </w:rPr>
      </w:pPr>
    </w:p>
    <w:p w:rsidR="00773742" w:rsidRDefault="00773742" w:rsidP="00435931">
      <w:pPr>
        <w:ind w:firstLineChars="100" w:firstLine="210"/>
        <w:rPr>
          <w:rFonts w:asciiTheme="majorEastAsia" w:eastAsiaTheme="majorEastAsia" w:hAnsiTheme="majorEastAsia"/>
        </w:rPr>
      </w:pPr>
    </w:p>
    <w:p w:rsidR="00773742" w:rsidRDefault="00773742" w:rsidP="00435931">
      <w:pPr>
        <w:ind w:firstLineChars="100" w:firstLine="210"/>
        <w:rPr>
          <w:rFonts w:asciiTheme="majorEastAsia" w:eastAsiaTheme="majorEastAsia" w:hAnsiTheme="majorEastAsia"/>
        </w:rPr>
      </w:pPr>
    </w:p>
    <w:p w:rsidR="00B65595" w:rsidRDefault="00B65595" w:rsidP="00435931">
      <w:pPr>
        <w:ind w:firstLineChars="100" w:firstLine="210"/>
        <w:rPr>
          <w:rFonts w:asciiTheme="majorEastAsia" w:eastAsiaTheme="majorEastAsia" w:hAnsiTheme="majorEastAsia"/>
        </w:rPr>
      </w:pPr>
    </w:p>
    <w:p w:rsidR="00B65595" w:rsidRDefault="00B65595" w:rsidP="00435931">
      <w:pPr>
        <w:ind w:firstLineChars="100" w:firstLine="210"/>
        <w:rPr>
          <w:rFonts w:asciiTheme="majorEastAsia" w:eastAsiaTheme="majorEastAsia" w:hAnsiTheme="majorEastAsia"/>
        </w:rPr>
      </w:pPr>
    </w:p>
    <w:p w:rsidR="00A83DF1" w:rsidRDefault="00A83DF1" w:rsidP="00754B44">
      <w:pPr>
        <w:rPr>
          <w:rFonts w:asciiTheme="majorEastAsia" w:eastAsiaTheme="majorEastAsia" w:hAnsiTheme="majorEastAsia"/>
        </w:rPr>
      </w:pPr>
    </w:p>
    <w:p w:rsidR="004C479B" w:rsidRDefault="004C479B" w:rsidP="00754B44">
      <w:pPr>
        <w:rPr>
          <w:rFonts w:asciiTheme="majorEastAsia" w:eastAsiaTheme="majorEastAsia" w:hAnsiTheme="majorEastAsia"/>
        </w:rPr>
      </w:pPr>
    </w:p>
    <w:p w:rsidR="00B65595" w:rsidRDefault="00B65595" w:rsidP="00B65595">
      <w:pPr>
        <w:rPr>
          <w:rFonts w:asciiTheme="majorEastAsia" w:eastAsiaTheme="majorEastAsia" w:hAnsiTheme="majorEastAsia"/>
        </w:rPr>
      </w:pPr>
      <w:r>
        <w:rPr>
          <w:rFonts w:asciiTheme="majorEastAsia" w:eastAsiaTheme="majorEastAsia" w:hAnsiTheme="majorEastAsia" w:hint="eastAsia"/>
        </w:rPr>
        <w:lastRenderedPageBreak/>
        <w:t>② 満足度</w:t>
      </w:r>
      <w:r w:rsidR="00D35C75">
        <w:rPr>
          <w:rFonts w:asciiTheme="majorEastAsia" w:eastAsiaTheme="majorEastAsia" w:hAnsiTheme="majorEastAsia" w:hint="eastAsia"/>
        </w:rPr>
        <w:t>・回帰意向</w:t>
      </w:r>
    </w:p>
    <w:p w:rsidR="005C00F8" w:rsidRDefault="005C00F8" w:rsidP="00B65595">
      <w:pPr>
        <w:rPr>
          <w:rFonts w:asciiTheme="majorEastAsia" w:eastAsiaTheme="majorEastAsia" w:hAnsiTheme="majorEastAsia"/>
        </w:rPr>
      </w:pPr>
      <w:r>
        <w:rPr>
          <w:rFonts w:asciiTheme="majorEastAsia" w:eastAsiaTheme="majorEastAsia" w:hAnsiTheme="majorEastAsia" w:hint="eastAsia"/>
        </w:rPr>
        <w:t xml:space="preserve">　② 満足度・回帰意向</w:t>
      </w:r>
    </w:p>
    <w:p w:rsidR="00D35C75" w:rsidRPr="005C00F8" w:rsidRDefault="00D35C75" w:rsidP="00B65595">
      <w:pPr>
        <w:rPr>
          <w:rFonts w:asciiTheme="majorEastAsia" w:eastAsiaTheme="majorEastAsia" w:hAnsiTheme="majorEastAsia"/>
          <w:b/>
          <w:u w:val="single"/>
        </w:rPr>
      </w:pPr>
      <w:r>
        <w:rPr>
          <w:rFonts w:asciiTheme="majorEastAsia" w:eastAsiaTheme="majorEastAsia" w:hAnsiTheme="majorEastAsia" w:hint="eastAsia"/>
        </w:rPr>
        <w:t xml:space="preserve">　　</w:t>
      </w:r>
      <w:r w:rsidRPr="005C00F8">
        <w:rPr>
          <w:rFonts w:asciiTheme="majorEastAsia" w:eastAsiaTheme="majorEastAsia" w:hAnsiTheme="majorEastAsia" w:hint="eastAsia"/>
          <w:b/>
        </w:rPr>
        <w:t>●</w:t>
      </w:r>
      <w:r w:rsidRPr="005C00F8">
        <w:rPr>
          <w:rFonts w:asciiTheme="majorEastAsia" w:eastAsiaTheme="majorEastAsia" w:hAnsiTheme="majorEastAsia" w:hint="eastAsia"/>
          <w:b/>
          <w:u w:val="single"/>
        </w:rPr>
        <w:t>転出では</w:t>
      </w:r>
      <w:r w:rsidR="005C00F8">
        <w:rPr>
          <w:rFonts w:asciiTheme="majorEastAsia" w:eastAsiaTheme="majorEastAsia" w:hAnsiTheme="majorEastAsia" w:hint="eastAsia"/>
          <w:b/>
          <w:u w:val="single"/>
        </w:rPr>
        <w:t>約</w:t>
      </w:r>
      <w:r w:rsidR="007D7215">
        <w:rPr>
          <w:rFonts w:asciiTheme="majorEastAsia" w:eastAsiaTheme="majorEastAsia" w:hAnsiTheme="majorEastAsia" w:hint="eastAsia"/>
          <w:b/>
          <w:u w:val="single"/>
        </w:rPr>
        <w:t>７</w:t>
      </w:r>
      <w:r w:rsidRPr="005C00F8">
        <w:rPr>
          <w:rFonts w:asciiTheme="majorEastAsia" w:eastAsiaTheme="majorEastAsia" w:hAnsiTheme="majorEastAsia" w:hint="eastAsia"/>
          <w:b/>
          <w:u w:val="single"/>
        </w:rPr>
        <w:t>割が市内居住に満足、回帰意向は</w:t>
      </w:r>
      <w:r w:rsidR="007929C3">
        <w:rPr>
          <w:rFonts w:asciiTheme="majorEastAsia" w:eastAsiaTheme="majorEastAsia" w:hAnsiTheme="majorEastAsia" w:hint="eastAsia"/>
          <w:b/>
          <w:u w:val="single"/>
        </w:rPr>
        <w:t>約</w:t>
      </w:r>
      <w:r w:rsidRPr="005C00F8">
        <w:rPr>
          <w:rFonts w:asciiTheme="majorEastAsia" w:eastAsiaTheme="majorEastAsia" w:hAnsiTheme="majorEastAsia" w:hint="eastAsia"/>
          <w:b/>
          <w:u w:val="single"/>
        </w:rPr>
        <w:t>４割</w:t>
      </w:r>
    </w:p>
    <w:p w:rsidR="00D35C75" w:rsidRDefault="00D35C75" w:rsidP="00782EFA">
      <w:pPr>
        <w:ind w:left="210" w:hangingChars="100" w:hanging="210"/>
        <w:rPr>
          <w:rFonts w:asciiTheme="minorEastAsia" w:hAnsiTheme="minorEastAsia"/>
        </w:rPr>
      </w:pPr>
      <w:r>
        <w:rPr>
          <w:rFonts w:asciiTheme="majorEastAsia" w:eastAsiaTheme="majorEastAsia" w:hAnsiTheme="majorEastAsia" w:hint="eastAsia"/>
        </w:rPr>
        <w:t xml:space="preserve">　</w:t>
      </w:r>
      <w:r w:rsidR="00782EFA">
        <w:rPr>
          <w:rFonts w:asciiTheme="majorEastAsia" w:eastAsiaTheme="majorEastAsia" w:hAnsiTheme="majorEastAsia" w:hint="eastAsia"/>
        </w:rPr>
        <w:t xml:space="preserve">　</w:t>
      </w:r>
      <w:r>
        <w:rPr>
          <w:rFonts w:asciiTheme="minorEastAsia" w:hAnsiTheme="minorEastAsia" w:hint="eastAsia"/>
        </w:rPr>
        <w:t>転出の</w:t>
      </w:r>
      <w:r w:rsidR="005C00F8">
        <w:rPr>
          <w:rFonts w:asciiTheme="minorEastAsia" w:hAnsiTheme="minorEastAsia" w:hint="eastAsia"/>
        </w:rPr>
        <w:t>約</w:t>
      </w:r>
      <w:r w:rsidR="007D7215">
        <w:rPr>
          <w:rFonts w:asciiTheme="minorEastAsia" w:hAnsiTheme="minorEastAsia" w:hint="eastAsia"/>
        </w:rPr>
        <w:t>７</w:t>
      </w:r>
      <w:r>
        <w:rPr>
          <w:rFonts w:asciiTheme="minorEastAsia" w:hAnsiTheme="minorEastAsia" w:hint="eastAsia"/>
        </w:rPr>
        <w:t>割が岡谷市内での生活に満足しており、今後の回帰意向では、全体の</w:t>
      </w:r>
      <w:r w:rsidR="005C00F8">
        <w:rPr>
          <w:rFonts w:asciiTheme="minorEastAsia" w:hAnsiTheme="minorEastAsia" w:hint="eastAsia"/>
        </w:rPr>
        <w:t>約</w:t>
      </w:r>
      <w:r w:rsidR="007D7215">
        <w:rPr>
          <w:rFonts w:asciiTheme="minorEastAsia" w:hAnsiTheme="minorEastAsia" w:hint="eastAsia"/>
        </w:rPr>
        <w:t>３</w:t>
      </w:r>
      <w:r>
        <w:rPr>
          <w:rFonts w:asciiTheme="minorEastAsia" w:hAnsiTheme="minorEastAsia" w:hint="eastAsia"/>
        </w:rPr>
        <w:t>割が「帰りたい」あるいは「改善されれば帰りたい」と回答している。</w:t>
      </w:r>
    </w:p>
    <w:p w:rsidR="00317E6B" w:rsidRDefault="00317E6B" w:rsidP="00B65595">
      <w:pPr>
        <w:rPr>
          <w:rFonts w:asciiTheme="minorEastAsia" w:hAnsiTheme="minorEastAsia"/>
        </w:rPr>
      </w:pPr>
    </w:p>
    <w:tbl>
      <w:tblPr>
        <w:tblStyle w:val="a7"/>
        <w:tblW w:w="0" w:type="auto"/>
        <w:tblInd w:w="675" w:type="dxa"/>
        <w:tblLook w:val="04A0" w:firstRow="1" w:lastRow="0" w:firstColumn="1" w:lastColumn="0" w:noHBand="0" w:noVBand="1"/>
      </w:tblPr>
      <w:tblGrid>
        <w:gridCol w:w="8505"/>
      </w:tblGrid>
      <w:tr w:rsidR="00D35C75" w:rsidTr="00754B44">
        <w:tc>
          <w:tcPr>
            <w:tcW w:w="8505" w:type="dxa"/>
            <w:tcBorders>
              <w:top w:val="dotted" w:sz="4" w:space="0" w:color="auto"/>
              <w:left w:val="dotted" w:sz="4" w:space="0" w:color="auto"/>
              <w:bottom w:val="dotted" w:sz="4" w:space="0" w:color="auto"/>
              <w:right w:val="dotted" w:sz="4" w:space="0" w:color="auto"/>
            </w:tcBorders>
          </w:tcPr>
          <w:p w:rsidR="00D35C75" w:rsidRPr="00ED00EF" w:rsidRDefault="00317E6B" w:rsidP="00B65595">
            <w:pPr>
              <w:rPr>
                <w:rFonts w:ascii="ＭＳ Ｐゴシック" w:eastAsia="ＭＳ Ｐゴシック" w:hAnsi="ＭＳ Ｐゴシック"/>
              </w:rPr>
            </w:pPr>
            <w:r w:rsidRPr="00ED00EF">
              <w:rPr>
                <w:rFonts w:ascii="ＭＳ Ｐゴシック" w:eastAsia="ＭＳ Ｐゴシック" w:hAnsi="ＭＳ Ｐゴシック" w:hint="eastAsia"/>
              </w:rPr>
              <w:t>「改善されれば帰りたい」条件</w:t>
            </w:r>
          </w:p>
          <w:p w:rsidR="00110EE5" w:rsidRDefault="00317E6B" w:rsidP="00B65595">
            <w:pPr>
              <w:rPr>
                <w:rFonts w:ascii="ＭＳ Ｐゴシック" w:eastAsia="ＭＳ Ｐゴシック" w:hAnsi="ＭＳ Ｐゴシック"/>
              </w:rPr>
            </w:pPr>
            <w:r w:rsidRPr="00ED00EF">
              <w:rPr>
                <w:rFonts w:ascii="ＭＳ Ｐゴシック" w:eastAsia="ＭＳ Ｐゴシック" w:hAnsi="ＭＳ Ｐゴシック" w:hint="eastAsia"/>
              </w:rPr>
              <w:t>・駅前を考えてほしい</w:t>
            </w:r>
          </w:p>
          <w:p w:rsidR="00D35C75" w:rsidRPr="00ED00EF" w:rsidRDefault="00D35C75" w:rsidP="00B65595">
            <w:pPr>
              <w:rPr>
                <w:rFonts w:ascii="ＭＳ Ｐゴシック" w:eastAsia="ＭＳ Ｐゴシック" w:hAnsi="ＭＳ Ｐゴシック"/>
              </w:rPr>
            </w:pPr>
            <w:r w:rsidRPr="00ED00EF">
              <w:rPr>
                <w:rFonts w:ascii="ＭＳ Ｐゴシック" w:eastAsia="ＭＳ Ｐゴシック" w:hAnsi="ＭＳ Ｐゴシック" w:hint="eastAsia"/>
              </w:rPr>
              <w:t>・土地と家賃が高く、土地を買うと家を建てる余裕がなくなる。（６市町村のなかでも）</w:t>
            </w:r>
          </w:p>
          <w:p w:rsidR="00D35C75" w:rsidRPr="00ED00EF" w:rsidRDefault="00D35C75" w:rsidP="00B65595">
            <w:pPr>
              <w:rPr>
                <w:rFonts w:ascii="ＭＳ Ｐゴシック" w:eastAsia="ＭＳ Ｐゴシック" w:hAnsi="ＭＳ Ｐゴシック"/>
              </w:rPr>
            </w:pPr>
            <w:r w:rsidRPr="00ED00EF">
              <w:rPr>
                <w:rFonts w:ascii="ＭＳ Ｐゴシック" w:eastAsia="ＭＳ Ｐゴシック" w:hAnsi="ＭＳ Ｐゴシック" w:hint="eastAsia"/>
              </w:rPr>
              <w:t>・雇用問題</w:t>
            </w:r>
          </w:p>
          <w:p w:rsidR="00AC296A" w:rsidRPr="00110EE5" w:rsidRDefault="00D35C75" w:rsidP="00B65595">
            <w:pPr>
              <w:rPr>
                <w:rFonts w:ascii="ＭＳ Ｐゴシック" w:eastAsia="ＭＳ Ｐゴシック" w:hAnsi="ＭＳ Ｐゴシック"/>
              </w:rPr>
            </w:pPr>
            <w:r w:rsidRPr="00ED00EF">
              <w:rPr>
                <w:rFonts w:ascii="ＭＳ Ｐゴシック" w:eastAsia="ＭＳ Ｐゴシック" w:hAnsi="ＭＳ Ｐゴシック" w:hint="eastAsia"/>
              </w:rPr>
              <w:t>・道路整備</w:t>
            </w:r>
            <w:r w:rsidR="00754B44" w:rsidRPr="00ED00EF">
              <w:rPr>
                <w:rFonts w:ascii="ＭＳ Ｐゴシック" w:eastAsia="ＭＳ Ｐゴシック" w:hAnsi="ＭＳ Ｐゴシック" w:hint="eastAsia"/>
              </w:rPr>
              <w:t>、雇用の活性化</w:t>
            </w:r>
          </w:p>
        </w:tc>
      </w:tr>
    </w:tbl>
    <w:p w:rsidR="00D35C75" w:rsidRDefault="00D35C75" w:rsidP="00B65595">
      <w:pPr>
        <w:rPr>
          <w:rFonts w:asciiTheme="minorEastAsia" w:hAnsiTheme="minorEastAsia"/>
        </w:rPr>
      </w:pPr>
    </w:p>
    <w:p w:rsidR="00D95570" w:rsidRPr="00D35C75" w:rsidRDefault="00B218AC" w:rsidP="00B65595">
      <w:pPr>
        <w:rPr>
          <w:rFonts w:asciiTheme="minorEastAsia" w:hAnsiTheme="minorEastAsia"/>
        </w:rPr>
      </w:pPr>
      <w:r>
        <w:rPr>
          <w:noProof/>
        </w:rPr>
        <w:drawing>
          <wp:anchor distT="0" distB="0" distL="114300" distR="114300" simplePos="0" relativeHeight="251790848" behindDoc="1" locked="0" layoutInCell="1" allowOverlap="1" wp14:anchorId="4D480A31" wp14:editId="5FBBD12A">
            <wp:simplePos x="0" y="0"/>
            <wp:positionH relativeFrom="column">
              <wp:posOffset>356235</wp:posOffset>
            </wp:positionH>
            <wp:positionV relativeFrom="paragraph">
              <wp:posOffset>182245</wp:posOffset>
            </wp:positionV>
            <wp:extent cx="5400000" cy="2160000"/>
            <wp:effectExtent l="0" t="0" r="0" b="0"/>
            <wp:wrapNone/>
            <wp:docPr id="43" name="グラフ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D35C75" w:rsidRDefault="00D35C75"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9E150E" w:rsidP="00B65595">
      <w:pPr>
        <w:rPr>
          <w:rFonts w:asciiTheme="majorEastAsia" w:eastAsiaTheme="majorEastAsia" w:hAnsiTheme="majorEastAsia"/>
        </w:rPr>
      </w:pPr>
      <w:r>
        <w:rPr>
          <w:noProof/>
        </w:rPr>
        <w:drawing>
          <wp:anchor distT="0" distB="0" distL="114300" distR="114300" simplePos="0" relativeHeight="251795968" behindDoc="1" locked="0" layoutInCell="1" allowOverlap="1" wp14:anchorId="0A422F8D" wp14:editId="2826EEF8">
            <wp:simplePos x="0" y="0"/>
            <wp:positionH relativeFrom="column">
              <wp:posOffset>356235</wp:posOffset>
            </wp:positionH>
            <wp:positionV relativeFrom="paragraph">
              <wp:posOffset>153670</wp:posOffset>
            </wp:positionV>
            <wp:extent cx="5400000" cy="2160000"/>
            <wp:effectExtent l="0" t="0" r="0" b="0"/>
            <wp:wrapNone/>
            <wp:docPr id="44" name="グラフ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B65595" w:rsidRDefault="00B65595"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040128" w:rsidRDefault="00040128" w:rsidP="00B65595">
      <w:pPr>
        <w:rPr>
          <w:rFonts w:asciiTheme="majorEastAsia" w:eastAsiaTheme="majorEastAsia" w:hAnsiTheme="majorEastAsia"/>
        </w:rPr>
      </w:pPr>
    </w:p>
    <w:p w:rsidR="00A83DF1" w:rsidRDefault="00A83DF1" w:rsidP="00B65595">
      <w:pPr>
        <w:rPr>
          <w:rFonts w:asciiTheme="majorEastAsia" w:eastAsiaTheme="majorEastAsia" w:hAnsiTheme="majorEastAsia"/>
        </w:rPr>
      </w:pPr>
    </w:p>
    <w:p w:rsidR="00A83DF1" w:rsidRDefault="00A83DF1" w:rsidP="00B65595">
      <w:pPr>
        <w:rPr>
          <w:rFonts w:asciiTheme="majorEastAsia" w:eastAsiaTheme="majorEastAsia" w:hAnsiTheme="majorEastAsia"/>
        </w:rPr>
      </w:pPr>
    </w:p>
    <w:p w:rsidR="00A83DF1" w:rsidRDefault="00A83DF1" w:rsidP="00B65595">
      <w:pPr>
        <w:rPr>
          <w:rFonts w:asciiTheme="majorEastAsia" w:eastAsiaTheme="majorEastAsia" w:hAnsiTheme="majorEastAsia"/>
        </w:rPr>
      </w:pPr>
    </w:p>
    <w:p w:rsidR="00A83DF1" w:rsidRDefault="00A83DF1" w:rsidP="00B65595">
      <w:pPr>
        <w:rPr>
          <w:rFonts w:asciiTheme="majorEastAsia" w:eastAsiaTheme="majorEastAsia" w:hAnsiTheme="majorEastAsia"/>
        </w:rPr>
      </w:pPr>
    </w:p>
    <w:p w:rsidR="00A83DF1" w:rsidRDefault="00A83DF1"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r>
        <w:rPr>
          <w:rFonts w:asciiTheme="majorEastAsia" w:eastAsiaTheme="majorEastAsia" w:hAnsiTheme="majorEastAsia" w:hint="eastAsia"/>
        </w:rPr>
        <w:lastRenderedPageBreak/>
        <w:t>③ 今後の期待</w:t>
      </w:r>
    </w:p>
    <w:p w:rsidR="009E150E" w:rsidRDefault="009E150E" w:rsidP="00B65595">
      <w:pPr>
        <w:rPr>
          <w:rFonts w:asciiTheme="majorEastAsia" w:eastAsiaTheme="majorEastAsia" w:hAnsiTheme="majorEastAsia"/>
        </w:rPr>
      </w:pPr>
      <w:r>
        <w:rPr>
          <w:rFonts w:asciiTheme="majorEastAsia" w:eastAsiaTheme="majorEastAsia" w:hAnsiTheme="majorEastAsia" w:hint="eastAsia"/>
        </w:rPr>
        <w:t xml:space="preserve">　　●買い物など日常生活の利便性の向上が最も期待され</w:t>
      </w:r>
      <w:r w:rsidR="00754B44">
        <w:rPr>
          <w:rFonts w:asciiTheme="majorEastAsia" w:eastAsiaTheme="majorEastAsia" w:hAnsiTheme="majorEastAsia" w:hint="eastAsia"/>
        </w:rPr>
        <w:t>、</w:t>
      </w:r>
      <w:r>
        <w:rPr>
          <w:rFonts w:asciiTheme="majorEastAsia" w:eastAsiaTheme="majorEastAsia" w:hAnsiTheme="majorEastAsia" w:hint="eastAsia"/>
        </w:rPr>
        <w:t>次いで、まちの安全性が続いている。</w:t>
      </w:r>
    </w:p>
    <w:p w:rsidR="00754B44" w:rsidRDefault="00754B44" w:rsidP="00B65595">
      <w:pPr>
        <w:rPr>
          <w:rFonts w:asciiTheme="majorEastAsia" w:eastAsiaTheme="majorEastAsia" w:hAnsiTheme="majorEastAsia"/>
        </w:rPr>
      </w:pPr>
      <w:r>
        <w:rPr>
          <w:rFonts w:asciiTheme="majorEastAsia" w:eastAsiaTheme="majorEastAsia" w:hAnsiTheme="majorEastAsia" w:hint="eastAsia"/>
        </w:rPr>
        <w:t>＜転入者アンケート＞</w:t>
      </w:r>
    </w:p>
    <w:p w:rsidR="00754B44" w:rsidRDefault="009E150E" w:rsidP="00B65595">
      <w:pPr>
        <w:rPr>
          <w:rFonts w:asciiTheme="majorEastAsia" w:eastAsiaTheme="majorEastAsia" w:hAnsiTheme="majorEastAsia"/>
        </w:rPr>
      </w:pPr>
      <w:r>
        <w:rPr>
          <w:noProof/>
        </w:rPr>
        <w:drawing>
          <wp:anchor distT="0" distB="0" distL="114300" distR="114300" simplePos="0" relativeHeight="251812352" behindDoc="1" locked="0" layoutInCell="1" allowOverlap="1" wp14:anchorId="178546C1" wp14:editId="6EF80F16">
            <wp:simplePos x="0" y="0"/>
            <wp:positionH relativeFrom="column">
              <wp:posOffset>746760</wp:posOffset>
            </wp:positionH>
            <wp:positionV relativeFrom="paragraph">
              <wp:posOffset>90170</wp:posOffset>
            </wp:positionV>
            <wp:extent cx="4572000" cy="4314825"/>
            <wp:effectExtent l="0" t="0" r="0" b="0"/>
            <wp:wrapNone/>
            <wp:docPr id="45" name="グラフ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9E150E" w:rsidRPr="009E150E" w:rsidRDefault="009E150E"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754B44" w:rsidP="00B65595">
      <w:pPr>
        <w:rPr>
          <w:rFonts w:asciiTheme="majorEastAsia" w:eastAsiaTheme="majorEastAsia" w:hAnsiTheme="majorEastAsia"/>
        </w:rPr>
      </w:pPr>
    </w:p>
    <w:p w:rsidR="00754B44" w:rsidRDefault="00587275" w:rsidP="00B65595">
      <w:pPr>
        <w:rPr>
          <w:rFonts w:asciiTheme="majorEastAsia" w:eastAsiaTheme="majorEastAsia" w:hAnsiTheme="majorEastAsia"/>
        </w:rPr>
      </w:pPr>
      <w:r>
        <w:rPr>
          <w:rFonts w:asciiTheme="majorEastAsia" w:eastAsiaTheme="majorEastAsia" w:hAnsiTheme="majorEastAsia" w:hint="eastAsia"/>
        </w:rPr>
        <w:t>＜転出者アンケート</w:t>
      </w:r>
      <w:r w:rsidR="009E150E">
        <w:rPr>
          <w:rFonts w:asciiTheme="majorEastAsia" w:eastAsiaTheme="majorEastAsia" w:hAnsiTheme="majorEastAsia" w:hint="eastAsia"/>
        </w:rPr>
        <w:t>：ご意見等</w:t>
      </w:r>
      <w:r>
        <w:rPr>
          <w:rFonts w:asciiTheme="majorEastAsia" w:eastAsiaTheme="majorEastAsia" w:hAnsiTheme="majorEastAsia" w:hint="eastAsia"/>
        </w:rPr>
        <w:t>＞</w:t>
      </w:r>
    </w:p>
    <w:p w:rsidR="00754B44" w:rsidRDefault="00587275" w:rsidP="00B65595">
      <w:pPr>
        <w:rPr>
          <w:rFonts w:asciiTheme="majorEastAsia" w:eastAsiaTheme="majorEastAsia" w:hAnsiTheme="majorEastAsia"/>
        </w:rPr>
      </w:pPr>
      <w:r>
        <w:rPr>
          <w:rFonts w:asciiTheme="majorEastAsia" w:eastAsiaTheme="majorEastAsia" w:hAnsiTheme="majorEastAsia" w:hint="eastAsia"/>
        </w:rPr>
        <w:t xml:space="preserve">　・これからも美しく暮らしやすいまちでいてほしい</w:t>
      </w:r>
    </w:p>
    <w:p w:rsidR="00730105" w:rsidRDefault="00730105" w:rsidP="00B65595">
      <w:pPr>
        <w:rPr>
          <w:rFonts w:asciiTheme="majorEastAsia" w:eastAsiaTheme="majorEastAsia" w:hAnsiTheme="majorEastAsia"/>
        </w:rPr>
      </w:pPr>
      <w:r>
        <w:rPr>
          <w:rFonts w:asciiTheme="majorEastAsia" w:eastAsiaTheme="majorEastAsia" w:hAnsiTheme="majorEastAsia" w:hint="eastAsia"/>
        </w:rPr>
        <w:t xml:space="preserve">　・</w:t>
      </w:r>
      <w:r w:rsidRPr="00730105">
        <w:rPr>
          <w:rFonts w:asciiTheme="majorEastAsia" w:eastAsiaTheme="majorEastAsia" w:hAnsiTheme="majorEastAsia" w:hint="eastAsia"/>
          <w:u w:val="single"/>
        </w:rPr>
        <w:t>子育て環境は充実している</w:t>
      </w:r>
    </w:p>
    <w:p w:rsidR="00587275" w:rsidRDefault="00587275" w:rsidP="00B65595">
      <w:pPr>
        <w:rPr>
          <w:rFonts w:asciiTheme="majorEastAsia" w:eastAsiaTheme="majorEastAsia" w:hAnsiTheme="majorEastAsia"/>
        </w:rPr>
      </w:pPr>
      <w:r>
        <w:rPr>
          <w:rFonts w:asciiTheme="majorEastAsia" w:eastAsiaTheme="majorEastAsia" w:hAnsiTheme="majorEastAsia" w:hint="eastAsia"/>
        </w:rPr>
        <w:t xml:space="preserve">　・駅前を何とかしていただきたい</w:t>
      </w:r>
    </w:p>
    <w:p w:rsidR="00587275" w:rsidRDefault="00587275" w:rsidP="00B65595">
      <w:pPr>
        <w:rPr>
          <w:rFonts w:asciiTheme="majorEastAsia" w:eastAsiaTheme="majorEastAsia" w:hAnsiTheme="majorEastAsia"/>
        </w:rPr>
      </w:pPr>
      <w:r>
        <w:rPr>
          <w:rFonts w:asciiTheme="majorEastAsia" w:eastAsiaTheme="majorEastAsia" w:hAnsiTheme="majorEastAsia" w:hint="eastAsia"/>
        </w:rPr>
        <w:t xml:space="preserve">　・福祉の充実（特に内部障害</w:t>
      </w:r>
      <w:r w:rsidR="00317E6B">
        <w:rPr>
          <w:rFonts w:asciiTheme="majorEastAsia" w:eastAsiaTheme="majorEastAsia" w:hAnsiTheme="majorEastAsia" w:hint="eastAsia"/>
        </w:rPr>
        <w:t>（肢体不自由以外の体の内部の障害）</w:t>
      </w:r>
      <w:r>
        <w:rPr>
          <w:rFonts w:asciiTheme="majorEastAsia" w:eastAsiaTheme="majorEastAsia" w:hAnsiTheme="majorEastAsia" w:hint="eastAsia"/>
        </w:rPr>
        <w:t>に対する充実）</w:t>
      </w:r>
    </w:p>
    <w:p w:rsidR="00730105" w:rsidRDefault="00730105" w:rsidP="00B65595">
      <w:pPr>
        <w:rPr>
          <w:rFonts w:asciiTheme="majorEastAsia" w:eastAsiaTheme="majorEastAsia" w:hAnsiTheme="majorEastAsia"/>
        </w:rPr>
      </w:pPr>
      <w:r>
        <w:rPr>
          <w:rFonts w:asciiTheme="majorEastAsia" w:eastAsiaTheme="majorEastAsia" w:hAnsiTheme="majorEastAsia" w:hint="eastAsia"/>
        </w:rPr>
        <w:t xml:space="preserve">　・</w:t>
      </w:r>
      <w:r w:rsidRPr="00730105">
        <w:rPr>
          <w:rFonts w:asciiTheme="majorEastAsia" w:eastAsiaTheme="majorEastAsia" w:hAnsiTheme="majorEastAsia" w:hint="eastAsia"/>
          <w:u w:val="single"/>
        </w:rPr>
        <w:t>除雪対策</w:t>
      </w:r>
    </w:p>
    <w:p w:rsidR="00587275" w:rsidRDefault="00587275" w:rsidP="00B65595">
      <w:pPr>
        <w:rPr>
          <w:rFonts w:asciiTheme="majorEastAsia" w:eastAsiaTheme="majorEastAsia" w:hAnsiTheme="majorEastAsia"/>
        </w:rPr>
      </w:pPr>
      <w:r>
        <w:rPr>
          <w:rFonts w:asciiTheme="majorEastAsia" w:eastAsiaTheme="majorEastAsia" w:hAnsiTheme="majorEastAsia" w:hint="eastAsia"/>
        </w:rPr>
        <w:t xml:space="preserve">　・土地、家賃の値下げ</w:t>
      </w:r>
    </w:p>
    <w:p w:rsidR="00587275" w:rsidRDefault="00587275" w:rsidP="00B65595">
      <w:pPr>
        <w:rPr>
          <w:rFonts w:asciiTheme="majorEastAsia" w:eastAsiaTheme="majorEastAsia" w:hAnsiTheme="majorEastAsia"/>
        </w:rPr>
      </w:pPr>
      <w:r>
        <w:rPr>
          <w:rFonts w:asciiTheme="majorEastAsia" w:eastAsiaTheme="majorEastAsia" w:hAnsiTheme="majorEastAsia" w:hint="eastAsia"/>
        </w:rPr>
        <w:t xml:space="preserve">　・国道20号の歩道の改善</w:t>
      </w:r>
    </w:p>
    <w:p w:rsidR="009223C2" w:rsidRDefault="009223C2" w:rsidP="00B65595">
      <w:pPr>
        <w:rPr>
          <w:rFonts w:asciiTheme="majorEastAsia" w:eastAsiaTheme="majorEastAsia" w:hAnsiTheme="majorEastAsia"/>
        </w:rPr>
      </w:pPr>
      <w:r>
        <w:rPr>
          <w:rFonts w:asciiTheme="majorEastAsia" w:eastAsiaTheme="majorEastAsia" w:hAnsiTheme="majorEastAsia" w:hint="eastAsia"/>
        </w:rPr>
        <w:t xml:space="preserve">　・バスの利用促進</w:t>
      </w:r>
    </w:p>
    <w:p w:rsidR="009223C2" w:rsidRDefault="009223C2" w:rsidP="00B65595">
      <w:pPr>
        <w:rPr>
          <w:rFonts w:asciiTheme="majorEastAsia" w:eastAsiaTheme="majorEastAsia" w:hAnsiTheme="majorEastAsia"/>
        </w:rPr>
      </w:pPr>
      <w:r>
        <w:rPr>
          <w:rFonts w:asciiTheme="majorEastAsia" w:eastAsiaTheme="majorEastAsia" w:hAnsiTheme="majorEastAsia" w:hint="eastAsia"/>
        </w:rPr>
        <w:t xml:space="preserve">　・転入者向けの生活ガイドブックの作成</w:t>
      </w:r>
    </w:p>
    <w:p w:rsidR="009223C2" w:rsidRDefault="009223C2" w:rsidP="00B65595">
      <w:pPr>
        <w:rPr>
          <w:rFonts w:asciiTheme="majorEastAsia" w:eastAsiaTheme="majorEastAsia" w:hAnsiTheme="majorEastAsia"/>
        </w:rPr>
      </w:pPr>
      <w:r>
        <w:rPr>
          <w:rFonts w:asciiTheme="majorEastAsia" w:eastAsiaTheme="majorEastAsia" w:hAnsiTheme="majorEastAsia" w:hint="eastAsia"/>
        </w:rPr>
        <w:t xml:space="preserve">　・都市整備の充実（標識、道路が複雑</w:t>
      </w:r>
      <w:r w:rsidR="00730105">
        <w:rPr>
          <w:rFonts w:asciiTheme="majorEastAsia" w:eastAsiaTheme="majorEastAsia" w:hAnsiTheme="majorEastAsia" w:hint="eastAsia"/>
        </w:rPr>
        <w:t>、</w:t>
      </w:r>
      <w:r w:rsidR="00730105" w:rsidRPr="00730105">
        <w:rPr>
          <w:rFonts w:asciiTheme="majorEastAsia" w:eastAsiaTheme="majorEastAsia" w:hAnsiTheme="majorEastAsia" w:hint="eastAsia"/>
          <w:u w:val="single"/>
        </w:rPr>
        <w:t>狭い</w:t>
      </w:r>
      <w:r>
        <w:rPr>
          <w:rFonts w:asciiTheme="majorEastAsia" w:eastAsiaTheme="majorEastAsia" w:hAnsiTheme="majorEastAsia" w:hint="eastAsia"/>
        </w:rPr>
        <w:t>）</w:t>
      </w:r>
    </w:p>
    <w:p w:rsidR="009223C2" w:rsidRDefault="009223C2" w:rsidP="00B65595">
      <w:pPr>
        <w:rPr>
          <w:rFonts w:asciiTheme="majorEastAsia" w:eastAsiaTheme="majorEastAsia" w:hAnsiTheme="majorEastAsia"/>
        </w:rPr>
      </w:pPr>
      <w:r>
        <w:rPr>
          <w:rFonts w:asciiTheme="majorEastAsia" w:eastAsiaTheme="majorEastAsia" w:hAnsiTheme="majorEastAsia" w:hint="eastAsia"/>
        </w:rPr>
        <w:t xml:space="preserve">　・夏のイベントのイメージだが、春、秋、冬は何もない</w:t>
      </w:r>
    </w:p>
    <w:p w:rsidR="009223C2" w:rsidRDefault="009223C2" w:rsidP="00B65595">
      <w:pPr>
        <w:rPr>
          <w:rFonts w:asciiTheme="majorEastAsia" w:eastAsiaTheme="majorEastAsia" w:hAnsiTheme="majorEastAsia"/>
        </w:rPr>
      </w:pPr>
      <w:r>
        <w:rPr>
          <w:rFonts w:asciiTheme="majorEastAsia" w:eastAsiaTheme="majorEastAsia" w:hAnsiTheme="majorEastAsia" w:hint="eastAsia"/>
        </w:rPr>
        <w:t xml:space="preserve">　・商店街のシャッター通り化しており、整備や環境改善を望む</w:t>
      </w:r>
    </w:p>
    <w:p w:rsidR="00B603AE" w:rsidRDefault="00110EE5" w:rsidP="00782EFA">
      <w:pPr>
        <w:ind w:left="420" w:hangingChars="200" w:hanging="420"/>
        <w:rPr>
          <w:rFonts w:ascii="ＭＳ Ｐゴシック" w:eastAsia="ＭＳ Ｐゴシック" w:hAnsi="ＭＳ Ｐゴシック"/>
        </w:rPr>
      </w:pPr>
      <w:r>
        <w:rPr>
          <w:rFonts w:asciiTheme="majorEastAsia" w:eastAsiaTheme="majorEastAsia" w:hAnsiTheme="majorEastAsia" w:hint="eastAsia"/>
        </w:rPr>
        <w:t xml:space="preserve">　・</w:t>
      </w:r>
      <w:r>
        <w:rPr>
          <w:rFonts w:ascii="ＭＳ Ｐゴシック" w:eastAsia="ＭＳ Ｐゴシック" w:hAnsi="ＭＳ Ｐゴシック" w:hint="eastAsia"/>
        </w:rPr>
        <w:t>ララオカヤについては、駅から観光、仕事などで訪れる方から、印象が悪くなるため、危機感を持って改めて欲しい</w:t>
      </w:r>
    </w:p>
    <w:p w:rsidR="009E150E" w:rsidRDefault="009E150E" w:rsidP="00782EFA">
      <w:pPr>
        <w:ind w:left="420" w:hangingChars="200" w:hanging="420"/>
        <w:rPr>
          <w:rFonts w:ascii="ＭＳ Ｐゴシック" w:eastAsia="ＭＳ Ｐゴシック" w:hAnsi="ＭＳ Ｐゴシック"/>
        </w:rPr>
      </w:pPr>
    </w:p>
    <w:p w:rsidR="00923EC4" w:rsidRDefault="00F915A9" w:rsidP="00782EFA">
      <w:pPr>
        <w:ind w:left="420" w:hangingChars="200" w:hanging="420"/>
        <w:rPr>
          <w:rFonts w:ascii="ＭＳ Ｐゴシック" w:eastAsia="ＭＳ Ｐゴシック" w:hAnsi="ＭＳ Ｐゴシック"/>
        </w:rPr>
      </w:pPr>
      <w:r w:rsidRPr="009E150E">
        <w:rPr>
          <w:noProof/>
        </w:rPr>
        <w:lastRenderedPageBreak/>
        <w:drawing>
          <wp:anchor distT="0" distB="0" distL="114300" distR="114300" simplePos="0" relativeHeight="251662336" behindDoc="1" locked="0" layoutInCell="1" allowOverlap="1" wp14:anchorId="371F5D15" wp14:editId="4942D235">
            <wp:simplePos x="0" y="0"/>
            <wp:positionH relativeFrom="column">
              <wp:posOffset>3810</wp:posOffset>
            </wp:positionH>
            <wp:positionV relativeFrom="paragraph">
              <wp:posOffset>233045</wp:posOffset>
            </wp:positionV>
            <wp:extent cx="6120130" cy="6307455"/>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130" cy="6307455"/>
                    </a:xfrm>
                    <a:prstGeom prst="rect">
                      <a:avLst/>
                    </a:prstGeom>
                    <a:noFill/>
                    <a:ln>
                      <a:noFill/>
                    </a:ln>
                  </pic:spPr>
                </pic:pic>
              </a:graphicData>
            </a:graphic>
          </wp:anchor>
        </w:drawing>
      </w:r>
      <w:r w:rsidR="009A320B">
        <w:rPr>
          <w:rFonts w:ascii="ＭＳ Ｐゴシック" w:eastAsia="ＭＳ Ｐゴシック" w:hAnsi="ＭＳ Ｐゴシック" w:hint="eastAsia"/>
        </w:rPr>
        <w:t>＜参考＞諏訪6市町村　世帯数及び人口　　　　　　　　　　　　　　　　　　　　　　　　　長野県毎月人口異動調査</w:t>
      </w: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9A320B" w:rsidRDefault="009A320B" w:rsidP="00782EFA">
      <w:pPr>
        <w:ind w:left="420" w:hangingChars="200" w:hanging="420"/>
        <w:rPr>
          <w:rFonts w:ascii="ＭＳ Ｐゴシック" w:eastAsia="ＭＳ Ｐゴシック" w:hAnsi="ＭＳ Ｐゴシック"/>
        </w:rPr>
      </w:pPr>
    </w:p>
    <w:p w:rsidR="005B388A" w:rsidRDefault="005B388A" w:rsidP="005B388A">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lastRenderedPageBreak/>
        <w:t>＜参考＞諏訪6市町村　自然動態及び社会動態　　　　　　　　　　　　　　　　　　　　　長野県毎月人口異動調査</w:t>
      </w:r>
    </w:p>
    <w:p w:rsidR="005B388A" w:rsidRPr="005B388A" w:rsidRDefault="005B388A" w:rsidP="00782EFA">
      <w:pPr>
        <w:ind w:left="420" w:hangingChars="200" w:hanging="420"/>
        <w:rPr>
          <w:rFonts w:ascii="ＭＳ Ｐゴシック" w:eastAsia="ＭＳ Ｐゴシック" w:hAnsi="ＭＳ Ｐゴシック"/>
        </w:rPr>
      </w:pPr>
      <w:r w:rsidRPr="005B388A">
        <w:rPr>
          <w:noProof/>
        </w:rPr>
        <w:drawing>
          <wp:anchor distT="0" distB="0" distL="114300" distR="114300" simplePos="0" relativeHeight="251656704" behindDoc="1" locked="0" layoutInCell="1" allowOverlap="1" wp14:anchorId="71C9FC64" wp14:editId="6CE48A2D">
            <wp:simplePos x="0" y="0"/>
            <wp:positionH relativeFrom="column">
              <wp:posOffset>146685</wp:posOffset>
            </wp:positionH>
            <wp:positionV relativeFrom="paragraph">
              <wp:posOffset>61595</wp:posOffset>
            </wp:positionV>
            <wp:extent cx="5886450" cy="601027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86450" cy="6010275"/>
                    </a:xfrm>
                    <a:prstGeom prst="rect">
                      <a:avLst/>
                    </a:prstGeom>
                    <a:noFill/>
                    <a:ln>
                      <a:noFill/>
                    </a:ln>
                  </pic:spPr>
                </pic:pic>
              </a:graphicData>
            </a:graphic>
          </wp:anchor>
        </w:drawing>
      </w:r>
    </w:p>
    <w:p w:rsidR="005B388A" w:rsidRDefault="005B388A"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F915A9" w:rsidRDefault="00F915A9"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Default="005B388A" w:rsidP="005B388A">
      <w:pPr>
        <w:ind w:right="84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Default="005B388A" w:rsidP="00782EFA">
      <w:pPr>
        <w:ind w:left="420" w:hangingChars="200" w:hanging="420"/>
        <w:rPr>
          <w:rFonts w:ascii="ＭＳ Ｐゴシック" w:eastAsia="ＭＳ Ｐゴシック" w:hAnsi="ＭＳ Ｐゴシック"/>
        </w:rPr>
      </w:pPr>
    </w:p>
    <w:p w:rsidR="005B388A" w:rsidRPr="00110EE5" w:rsidRDefault="005B388A" w:rsidP="00782EFA">
      <w:pPr>
        <w:ind w:left="420" w:hangingChars="200" w:hanging="420"/>
        <w:rPr>
          <w:rFonts w:ascii="ＭＳ Ｐゴシック" w:eastAsia="ＭＳ Ｐゴシック" w:hAnsi="ＭＳ Ｐゴシック"/>
        </w:rPr>
      </w:pPr>
    </w:p>
    <w:sectPr w:rsidR="005B388A" w:rsidRPr="00110EE5" w:rsidSect="001C32C5">
      <w:footerReference w:type="default" r:id="rId35"/>
      <w:pgSz w:w="11906" w:h="16838"/>
      <w:pgMar w:top="1418"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F3D" w:rsidRDefault="00AA6F3D" w:rsidP="000777A6">
      <w:r>
        <w:separator/>
      </w:r>
    </w:p>
  </w:endnote>
  <w:endnote w:type="continuationSeparator" w:id="0">
    <w:p w:rsidR="00AA6F3D" w:rsidRDefault="00AA6F3D" w:rsidP="0007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463770"/>
      <w:docPartObj>
        <w:docPartGallery w:val="Page Numbers (Bottom of Page)"/>
        <w:docPartUnique/>
      </w:docPartObj>
    </w:sdtPr>
    <w:sdtEndPr>
      <w:rPr>
        <w:rFonts w:asciiTheme="minorEastAsia" w:hAnsiTheme="minorEastAsia"/>
      </w:rPr>
    </w:sdtEndPr>
    <w:sdtContent>
      <w:p w:rsidR="00754B44" w:rsidRPr="00754B44" w:rsidRDefault="00754B44">
        <w:pPr>
          <w:pStyle w:val="a5"/>
          <w:jc w:val="center"/>
          <w:rPr>
            <w:rFonts w:asciiTheme="minorEastAsia" w:hAnsiTheme="minorEastAsia"/>
          </w:rPr>
        </w:pPr>
        <w:r w:rsidRPr="00754B44">
          <w:rPr>
            <w:rFonts w:asciiTheme="minorEastAsia" w:hAnsiTheme="minorEastAsia"/>
          </w:rPr>
          <w:fldChar w:fldCharType="begin"/>
        </w:r>
        <w:r w:rsidRPr="00754B44">
          <w:rPr>
            <w:rFonts w:asciiTheme="minorEastAsia" w:hAnsiTheme="minorEastAsia"/>
          </w:rPr>
          <w:instrText>PAGE   \* MERGEFORMAT</w:instrText>
        </w:r>
        <w:r w:rsidRPr="00754B44">
          <w:rPr>
            <w:rFonts w:asciiTheme="minorEastAsia" w:hAnsiTheme="minorEastAsia"/>
          </w:rPr>
          <w:fldChar w:fldCharType="separate"/>
        </w:r>
        <w:r w:rsidR="006048EB" w:rsidRPr="006048EB">
          <w:rPr>
            <w:rFonts w:asciiTheme="minorEastAsia" w:hAnsiTheme="minorEastAsia"/>
            <w:noProof/>
            <w:lang w:val="ja-JP"/>
          </w:rPr>
          <w:t>1</w:t>
        </w:r>
        <w:r w:rsidRPr="00754B44">
          <w:rPr>
            <w:rFonts w:asciiTheme="minorEastAsia" w:hAnsiTheme="minorEastAsia"/>
          </w:rPr>
          <w:fldChar w:fldCharType="end"/>
        </w:r>
      </w:p>
    </w:sdtContent>
  </w:sdt>
  <w:p w:rsidR="00754B44" w:rsidRDefault="00754B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F3D" w:rsidRDefault="00AA6F3D" w:rsidP="000777A6">
      <w:r>
        <w:separator/>
      </w:r>
    </w:p>
  </w:footnote>
  <w:footnote w:type="continuationSeparator" w:id="0">
    <w:p w:rsidR="00AA6F3D" w:rsidRDefault="00AA6F3D" w:rsidP="00077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F3133"/>
    <w:multiLevelType w:val="hybridMultilevel"/>
    <w:tmpl w:val="381AB154"/>
    <w:lvl w:ilvl="0" w:tplc="5BE009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44A13B0"/>
    <w:multiLevelType w:val="hybridMultilevel"/>
    <w:tmpl w:val="642C60D4"/>
    <w:lvl w:ilvl="0" w:tplc="F76EF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CA78C4"/>
    <w:multiLevelType w:val="hybridMultilevel"/>
    <w:tmpl w:val="60D07BEA"/>
    <w:lvl w:ilvl="0" w:tplc="30D0F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8774AB"/>
    <w:multiLevelType w:val="hybridMultilevel"/>
    <w:tmpl w:val="E35286F0"/>
    <w:lvl w:ilvl="0" w:tplc="A9A48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48554F9"/>
    <w:multiLevelType w:val="hybridMultilevel"/>
    <w:tmpl w:val="34F2B7AE"/>
    <w:lvl w:ilvl="0" w:tplc="5F6E6D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5411E10"/>
    <w:multiLevelType w:val="hybridMultilevel"/>
    <w:tmpl w:val="22BE28D6"/>
    <w:lvl w:ilvl="0" w:tplc="3F2284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825594C"/>
    <w:multiLevelType w:val="hybridMultilevel"/>
    <w:tmpl w:val="4C20C382"/>
    <w:lvl w:ilvl="0" w:tplc="A8148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FB04E3C"/>
    <w:multiLevelType w:val="hybridMultilevel"/>
    <w:tmpl w:val="71CAEF48"/>
    <w:lvl w:ilvl="0" w:tplc="665650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0"/>
  </w:num>
  <w:num w:numId="3">
    <w:abstractNumId w:val="7"/>
  </w:num>
  <w:num w:numId="4">
    <w:abstractNumId w:val="3"/>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77A6"/>
    <w:rsid w:val="000012A3"/>
    <w:rsid w:val="00005A6E"/>
    <w:rsid w:val="00012EE0"/>
    <w:rsid w:val="00035D51"/>
    <w:rsid w:val="00040128"/>
    <w:rsid w:val="000437EF"/>
    <w:rsid w:val="00044743"/>
    <w:rsid w:val="00047D0C"/>
    <w:rsid w:val="00050387"/>
    <w:rsid w:val="00051303"/>
    <w:rsid w:val="00051471"/>
    <w:rsid w:val="00053F14"/>
    <w:rsid w:val="00060E3D"/>
    <w:rsid w:val="00066D0B"/>
    <w:rsid w:val="00072681"/>
    <w:rsid w:val="00076C44"/>
    <w:rsid w:val="000777A6"/>
    <w:rsid w:val="000B6ED4"/>
    <w:rsid w:val="000C7757"/>
    <w:rsid w:val="000D59F0"/>
    <w:rsid w:val="000E2E07"/>
    <w:rsid w:val="00110EE5"/>
    <w:rsid w:val="00111861"/>
    <w:rsid w:val="00111A27"/>
    <w:rsid w:val="0011460C"/>
    <w:rsid w:val="00125060"/>
    <w:rsid w:val="0012659E"/>
    <w:rsid w:val="001519F7"/>
    <w:rsid w:val="00167ABA"/>
    <w:rsid w:val="001851BB"/>
    <w:rsid w:val="00192C41"/>
    <w:rsid w:val="001A3852"/>
    <w:rsid w:val="001A738F"/>
    <w:rsid w:val="001C1022"/>
    <w:rsid w:val="001C2699"/>
    <w:rsid w:val="001C32C5"/>
    <w:rsid w:val="001C3537"/>
    <w:rsid w:val="001D4BE2"/>
    <w:rsid w:val="001F0CE3"/>
    <w:rsid w:val="00241753"/>
    <w:rsid w:val="002619E7"/>
    <w:rsid w:val="00284673"/>
    <w:rsid w:val="002A20F0"/>
    <w:rsid w:val="002C5875"/>
    <w:rsid w:val="002E38A6"/>
    <w:rsid w:val="00317E6B"/>
    <w:rsid w:val="0032068D"/>
    <w:rsid w:val="00322632"/>
    <w:rsid w:val="00326586"/>
    <w:rsid w:val="00345085"/>
    <w:rsid w:val="003A7133"/>
    <w:rsid w:val="003B7281"/>
    <w:rsid w:val="003C4117"/>
    <w:rsid w:val="003C5813"/>
    <w:rsid w:val="003C6BDC"/>
    <w:rsid w:val="004269CE"/>
    <w:rsid w:val="00427B7D"/>
    <w:rsid w:val="00435931"/>
    <w:rsid w:val="00484A11"/>
    <w:rsid w:val="00486621"/>
    <w:rsid w:val="00491C83"/>
    <w:rsid w:val="004A4409"/>
    <w:rsid w:val="004C479B"/>
    <w:rsid w:val="004D3230"/>
    <w:rsid w:val="004D7DB8"/>
    <w:rsid w:val="004F4E33"/>
    <w:rsid w:val="005700BA"/>
    <w:rsid w:val="005732DC"/>
    <w:rsid w:val="00587275"/>
    <w:rsid w:val="00587C3F"/>
    <w:rsid w:val="00597445"/>
    <w:rsid w:val="005A3F52"/>
    <w:rsid w:val="005A7E58"/>
    <w:rsid w:val="005B388A"/>
    <w:rsid w:val="005B7996"/>
    <w:rsid w:val="005C00F8"/>
    <w:rsid w:val="005E506A"/>
    <w:rsid w:val="005E6A07"/>
    <w:rsid w:val="006048EB"/>
    <w:rsid w:val="00634105"/>
    <w:rsid w:val="006372CD"/>
    <w:rsid w:val="0065265D"/>
    <w:rsid w:val="00675038"/>
    <w:rsid w:val="0068316E"/>
    <w:rsid w:val="006A1396"/>
    <w:rsid w:val="006A42AA"/>
    <w:rsid w:val="006B05F5"/>
    <w:rsid w:val="006B1DEC"/>
    <w:rsid w:val="006D3B54"/>
    <w:rsid w:val="00701C70"/>
    <w:rsid w:val="00705862"/>
    <w:rsid w:val="00720F19"/>
    <w:rsid w:val="00730105"/>
    <w:rsid w:val="00751DFA"/>
    <w:rsid w:val="00754B44"/>
    <w:rsid w:val="00773742"/>
    <w:rsid w:val="0078167C"/>
    <w:rsid w:val="00782EFA"/>
    <w:rsid w:val="00783622"/>
    <w:rsid w:val="007929C3"/>
    <w:rsid w:val="00796234"/>
    <w:rsid w:val="007B2A8B"/>
    <w:rsid w:val="007C3BA8"/>
    <w:rsid w:val="007C5EAE"/>
    <w:rsid w:val="007D7215"/>
    <w:rsid w:val="0080760C"/>
    <w:rsid w:val="0082365A"/>
    <w:rsid w:val="00831253"/>
    <w:rsid w:val="00834F10"/>
    <w:rsid w:val="00837768"/>
    <w:rsid w:val="008402D5"/>
    <w:rsid w:val="00871321"/>
    <w:rsid w:val="00887F73"/>
    <w:rsid w:val="008A3782"/>
    <w:rsid w:val="008E0B8C"/>
    <w:rsid w:val="00907D5F"/>
    <w:rsid w:val="009102B0"/>
    <w:rsid w:val="00912326"/>
    <w:rsid w:val="009223C2"/>
    <w:rsid w:val="00923EC4"/>
    <w:rsid w:val="00925BE9"/>
    <w:rsid w:val="00955E03"/>
    <w:rsid w:val="00972410"/>
    <w:rsid w:val="00975DF7"/>
    <w:rsid w:val="009937DF"/>
    <w:rsid w:val="00996692"/>
    <w:rsid w:val="009A320B"/>
    <w:rsid w:val="009B327F"/>
    <w:rsid w:val="009B38F4"/>
    <w:rsid w:val="009D19CA"/>
    <w:rsid w:val="009D2256"/>
    <w:rsid w:val="009E150E"/>
    <w:rsid w:val="009E224A"/>
    <w:rsid w:val="009F4AFD"/>
    <w:rsid w:val="009F4C50"/>
    <w:rsid w:val="00A06FE6"/>
    <w:rsid w:val="00A337F8"/>
    <w:rsid w:val="00A43E7F"/>
    <w:rsid w:val="00A51FEC"/>
    <w:rsid w:val="00A540D2"/>
    <w:rsid w:val="00A5579B"/>
    <w:rsid w:val="00A64626"/>
    <w:rsid w:val="00A67CEC"/>
    <w:rsid w:val="00A83932"/>
    <w:rsid w:val="00A83C49"/>
    <w:rsid w:val="00A83DF1"/>
    <w:rsid w:val="00A9223C"/>
    <w:rsid w:val="00A93B61"/>
    <w:rsid w:val="00A94A80"/>
    <w:rsid w:val="00AA012F"/>
    <w:rsid w:val="00AA6F3D"/>
    <w:rsid w:val="00AC296A"/>
    <w:rsid w:val="00AC4024"/>
    <w:rsid w:val="00AD5B44"/>
    <w:rsid w:val="00AE0F0F"/>
    <w:rsid w:val="00AE2A3E"/>
    <w:rsid w:val="00B1437F"/>
    <w:rsid w:val="00B1501B"/>
    <w:rsid w:val="00B218AC"/>
    <w:rsid w:val="00B441FC"/>
    <w:rsid w:val="00B512FB"/>
    <w:rsid w:val="00B53CAC"/>
    <w:rsid w:val="00B603AE"/>
    <w:rsid w:val="00B65595"/>
    <w:rsid w:val="00B65B45"/>
    <w:rsid w:val="00BB4852"/>
    <w:rsid w:val="00BD6351"/>
    <w:rsid w:val="00BD7576"/>
    <w:rsid w:val="00BF5A72"/>
    <w:rsid w:val="00C0310A"/>
    <w:rsid w:val="00C039CE"/>
    <w:rsid w:val="00C06FC9"/>
    <w:rsid w:val="00C15DA7"/>
    <w:rsid w:val="00C4279D"/>
    <w:rsid w:val="00C53D71"/>
    <w:rsid w:val="00C555D6"/>
    <w:rsid w:val="00C6685A"/>
    <w:rsid w:val="00C73335"/>
    <w:rsid w:val="00C94F6C"/>
    <w:rsid w:val="00CA4132"/>
    <w:rsid w:val="00CB0436"/>
    <w:rsid w:val="00CE46C7"/>
    <w:rsid w:val="00CE71B8"/>
    <w:rsid w:val="00CF118B"/>
    <w:rsid w:val="00CF4472"/>
    <w:rsid w:val="00CF6691"/>
    <w:rsid w:val="00CF6BAA"/>
    <w:rsid w:val="00D10114"/>
    <w:rsid w:val="00D22EB3"/>
    <w:rsid w:val="00D35C75"/>
    <w:rsid w:val="00D365E3"/>
    <w:rsid w:val="00D63AF7"/>
    <w:rsid w:val="00D76B1A"/>
    <w:rsid w:val="00D867CE"/>
    <w:rsid w:val="00D86BE4"/>
    <w:rsid w:val="00D95570"/>
    <w:rsid w:val="00DA5485"/>
    <w:rsid w:val="00DB3A2B"/>
    <w:rsid w:val="00DB4CEB"/>
    <w:rsid w:val="00DD37FB"/>
    <w:rsid w:val="00DD4425"/>
    <w:rsid w:val="00DD5632"/>
    <w:rsid w:val="00DE12FC"/>
    <w:rsid w:val="00DE24D0"/>
    <w:rsid w:val="00DF4136"/>
    <w:rsid w:val="00DF62E8"/>
    <w:rsid w:val="00DF6825"/>
    <w:rsid w:val="00E17103"/>
    <w:rsid w:val="00E277BA"/>
    <w:rsid w:val="00E76039"/>
    <w:rsid w:val="00E84310"/>
    <w:rsid w:val="00EA5F97"/>
    <w:rsid w:val="00EB5A27"/>
    <w:rsid w:val="00ED00EF"/>
    <w:rsid w:val="00ED1445"/>
    <w:rsid w:val="00F01436"/>
    <w:rsid w:val="00F42F14"/>
    <w:rsid w:val="00F8067E"/>
    <w:rsid w:val="00F915A9"/>
    <w:rsid w:val="00F958BC"/>
    <w:rsid w:val="00FA0E79"/>
    <w:rsid w:val="00FB0C16"/>
    <w:rsid w:val="00FB4139"/>
    <w:rsid w:val="00FE2875"/>
    <w:rsid w:val="00FF4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5:docId w15:val="{B1603D98-C793-41D7-A5F9-919FC75D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8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7A6"/>
    <w:pPr>
      <w:tabs>
        <w:tab w:val="center" w:pos="4252"/>
        <w:tab w:val="right" w:pos="8504"/>
      </w:tabs>
      <w:snapToGrid w:val="0"/>
    </w:pPr>
  </w:style>
  <w:style w:type="character" w:customStyle="1" w:styleId="a4">
    <w:name w:val="ヘッダー (文字)"/>
    <w:basedOn w:val="a0"/>
    <w:link w:val="a3"/>
    <w:uiPriority w:val="99"/>
    <w:rsid w:val="000777A6"/>
  </w:style>
  <w:style w:type="paragraph" w:styleId="a5">
    <w:name w:val="footer"/>
    <w:basedOn w:val="a"/>
    <w:link w:val="a6"/>
    <w:uiPriority w:val="99"/>
    <w:unhideWhenUsed/>
    <w:rsid w:val="000777A6"/>
    <w:pPr>
      <w:tabs>
        <w:tab w:val="center" w:pos="4252"/>
        <w:tab w:val="right" w:pos="8504"/>
      </w:tabs>
      <w:snapToGrid w:val="0"/>
    </w:pPr>
  </w:style>
  <w:style w:type="character" w:customStyle="1" w:styleId="a6">
    <w:name w:val="フッター (文字)"/>
    <w:basedOn w:val="a0"/>
    <w:link w:val="a5"/>
    <w:uiPriority w:val="99"/>
    <w:rsid w:val="000777A6"/>
  </w:style>
  <w:style w:type="table" w:styleId="a7">
    <w:name w:val="Table Grid"/>
    <w:basedOn w:val="a1"/>
    <w:uiPriority w:val="59"/>
    <w:rsid w:val="000D5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5B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5BE9"/>
    <w:rPr>
      <w:rFonts w:asciiTheme="majorHAnsi" w:eastAsiaTheme="majorEastAsia" w:hAnsiTheme="majorHAnsi" w:cstheme="majorBidi"/>
      <w:sz w:val="18"/>
      <w:szCs w:val="18"/>
    </w:rPr>
  </w:style>
  <w:style w:type="paragraph" w:customStyle="1" w:styleId="Default">
    <w:name w:val="Default"/>
    <w:rsid w:val="00837768"/>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a">
    <w:name w:val="List Paragraph"/>
    <w:basedOn w:val="a"/>
    <w:uiPriority w:val="34"/>
    <w:qFormat/>
    <w:rsid w:val="00C15D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85586">
      <w:bodyDiv w:val="1"/>
      <w:marLeft w:val="0"/>
      <w:marRight w:val="0"/>
      <w:marTop w:val="0"/>
      <w:marBottom w:val="0"/>
      <w:divBdr>
        <w:top w:val="none" w:sz="0" w:space="0" w:color="auto"/>
        <w:left w:val="none" w:sz="0" w:space="0" w:color="auto"/>
        <w:bottom w:val="none" w:sz="0" w:space="0" w:color="auto"/>
        <w:right w:val="none" w:sz="0" w:space="0" w:color="auto"/>
      </w:divBdr>
    </w:div>
    <w:div w:id="502282830">
      <w:bodyDiv w:val="1"/>
      <w:marLeft w:val="0"/>
      <w:marRight w:val="0"/>
      <w:marTop w:val="0"/>
      <w:marBottom w:val="0"/>
      <w:divBdr>
        <w:top w:val="none" w:sz="0" w:space="0" w:color="auto"/>
        <w:left w:val="none" w:sz="0" w:space="0" w:color="auto"/>
        <w:bottom w:val="none" w:sz="0" w:space="0" w:color="auto"/>
        <w:right w:val="none" w:sz="0" w:space="0" w:color="auto"/>
      </w:divBdr>
    </w:div>
    <w:div w:id="555821405">
      <w:bodyDiv w:val="1"/>
      <w:marLeft w:val="0"/>
      <w:marRight w:val="0"/>
      <w:marTop w:val="0"/>
      <w:marBottom w:val="0"/>
      <w:divBdr>
        <w:top w:val="none" w:sz="0" w:space="0" w:color="auto"/>
        <w:left w:val="none" w:sz="0" w:space="0" w:color="auto"/>
        <w:bottom w:val="none" w:sz="0" w:space="0" w:color="auto"/>
        <w:right w:val="none" w:sz="0" w:space="0" w:color="auto"/>
      </w:divBdr>
    </w:div>
    <w:div w:id="786043304">
      <w:bodyDiv w:val="1"/>
      <w:marLeft w:val="0"/>
      <w:marRight w:val="0"/>
      <w:marTop w:val="0"/>
      <w:marBottom w:val="0"/>
      <w:divBdr>
        <w:top w:val="none" w:sz="0" w:space="0" w:color="auto"/>
        <w:left w:val="none" w:sz="0" w:space="0" w:color="auto"/>
        <w:bottom w:val="none" w:sz="0" w:space="0" w:color="auto"/>
        <w:right w:val="none" w:sz="0" w:space="0" w:color="auto"/>
      </w:divBdr>
    </w:div>
    <w:div w:id="973603715">
      <w:bodyDiv w:val="1"/>
      <w:marLeft w:val="0"/>
      <w:marRight w:val="0"/>
      <w:marTop w:val="0"/>
      <w:marBottom w:val="0"/>
      <w:divBdr>
        <w:top w:val="none" w:sz="0" w:space="0" w:color="auto"/>
        <w:left w:val="none" w:sz="0" w:space="0" w:color="auto"/>
        <w:bottom w:val="none" w:sz="0" w:space="0" w:color="auto"/>
        <w:right w:val="none" w:sz="0" w:space="0" w:color="auto"/>
      </w:divBdr>
    </w:div>
    <w:div w:id="1011569526">
      <w:bodyDiv w:val="1"/>
      <w:marLeft w:val="0"/>
      <w:marRight w:val="0"/>
      <w:marTop w:val="0"/>
      <w:marBottom w:val="0"/>
      <w:divBdr>
        <w:top w:val="none" w:sz="0" w:space="0" w:color="auto"/>
        <w:left w:val="none" w:sz="0" w:space="0" w:color="auto"/>
        <w:bottom w:val="none" w:sz="0" w:space="0" w:color="auto"/>
        <w:right w:val="none" w:sz="0" w:space="0" w:color="auto"/>
      </w:divBdr>
    </w:div>
    <w:div w:id="1090466250">
      <w:bodyDiv w:val="1"/>
      <w:marLeft w:val="0"/>
      <w:marRight w:val="0"/>
      <w:marTop w:val="0"/>
      <w:marBottom w:val="0"/>
      <w:divBdr>
        <w:top w:val="none" w:sz="0" w:space="0" w:color="auto"/>
        <w:left w:val="none" w:sz="0" w:space="0" w:color="auto"/>
        <w:bottom w:val="none" w:sz="0" w:space="0" w:color="auto"/>
        <w:right w:val="none" w:sz="0" w:space="0" w:color="auto"/>
      </w:divBdr>
    </w:div>
    <w:div w:id="1336345936">
      <w:bodyDiv w:val="1"/>
      <w:marLeft w:val="0"/>
      <w:marRight w:val="0"/>
      <w:marTop w:val="0"/>
      <w:marBottom w:val="0"/>
      <w:divBdr>
        <w:top w:val="none" w:sz="0" w:space="0" w:color="auto"/>
        <w:left w:val="none" w:sz="0" w:space="0" w:color="auto"/>
        <w:bottom w:val="none" w:sz="0" w:space="0" w:color="auto"/>
        <w:right w:val="none" w:sz="0" w:space="0" w:color="auto"/>
      </w:divBdr>
    </w:div>
    <w:div w:id="1824731883">
      <w:bodyDiv w:val="1"/>
      <w:marLeft w:val="0"/>
      <w:marRight w:val="0"/>
      <w:marTop w:val="0"/>
      <w:marBottom w:val="0"/>
      <w:divBdr>
        <w:top w:val="none" w:sz="0" w:space="0" w:color="auto"/>
        <w:left w:val="none" w:sz="0" w:space="0" w:color="auto"/>
        <w:bottom w:val="none" w:sz="0" w:space="0" w:color="auto"/>
        <w:right w:val="none" w:sz="0" w:space="0" w:color="auto"/>
      </w:divBdr>
    </w:div>
    <w:div w:id="206328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chart" Target="charts/chart8.xml"/><Relationship Id="rId26" Type="http://schemas.openxmlformats.org/officeDocument/2006/relationships/chart" Target="charts/chart14.xml"/><Relationship Id="rId3" Type="http://schemas.openxmlformats.org/officeDocument/2006/relationships/settings" Target="settings.xml"/><Relationship Id="rId21" Type="http://schemas.openxmlformats.org/officeDocument/2006/relationships/chart" Target="charts/chart10.xml"/><Relationship Id="rId34" Type="http://schemas.openxmlformats.org/officeDocument/2006/relationships/image" Target="media/image9.emf"/><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chart" Target="charts/chart7.xml"/><Relationship Id="rId25" Type="http://schemas.openxmlformats.org/officeDocument/2006/relationships/chart" Target="charts/chart13.xml"/><Relationship Id="rId33" Type="http://schemas.openxmlformats.org/officeDocument/2006/relationships/image" Target="media/image8.emf"/><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image" Target="media/image5.emf"/><Relationship Id="rId29" Type="http://schemas.openxmlformats.org/officeDocument/2006/relationships/chart" Target="charts/chart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chart" Target="charts/chart12.xml"/><Relationship Id="rId32" Type="http://schemas.openxmlformats.org/officeDocument/2006/relationships/chart" Target="charts/chart1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1.xml"/><Relationship Id="rId28" Type="http://schemas.openxmlformats.org/officeDocument/2006/relationships/chart" Target="charts/chart15.xml"/><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9.xml"/><Relationship Id="rId31" Type="http://schemas.openxmlformats.org/officeDocument/2006/relationships/chart" Target="charts/chart18.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image" Target="media/image6.emf"/><Relationship Id="rId27" Type="http://schemas.openxmlformats.org/officeDocument/2006/relationships/image" Target="media/image7.emf"/><Relationship Id="rId30" Type="http://schemas.openxmlformats.org/officeDocument/2006/relationships/chart" Target="charts/chart17.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66okfile1\data\&#20225;&#30011;&#35506;\&#65296;&#65297;%20&#20225;&#30011;&#35519;&#25972;\&#65297;&#65296;&#65305;&#65296;&#12288;&#34892;&#25919;&#31649;&#29702;&#22996;&#21729;&#20250;&#12539;&#37096;&#38263;&#20250;&#35696;&#12539;&#24193;&#20869;&#20250;&#35696;\&#34892;&#25919;&#31649;&#29702;&#22996;&#21729;&#20250;&#23554;&#38272;&#37096;&#20250;\&#23713;&#35895;&#24066;&#20154;&#21475;&#21839;&#38988;&#30740;&#31350;&#22996;&#21729;&#20250;(H25&#65374;)\260801&#65288;&#12450;&#12531;&#12465;&#12540;&#12488;&#65289;\&#38598;&#35336;(1&#26376;&#26411;).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66okfile1\data\&#20225;&#30011;&#35506;\&#65296;&#65297;%20&#20225;&#30011;&#35519;&#25972;\&#65297;&#65296;&#65305;&#65296;&#12288;&#34892;&#25919;&#31649;&#29702;&#22996;&#21729;&#20250;&#12539;&#37096;&#38263;&#20250;&#35696;&#12539;&#24193;&#20869;&#20250;&#35696;\&#34892;&#25919;&#31649;&#29702;&#22996;&#21729;&#20250;&#23554;&#38272;&#37096;&#20250;\&#23713;&#35895;&#24066;&#20154;&#21475;&#21839;&#38988;&#30740;&#31350;&#22996;&#21729;&#20250;(H25&#65374;)\260801&#65288;&#12450;&#12531;&#12465;&#12540;&#12488;&#65289;\&#38598;&#35336;(1&#26376;&#26411;).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66okfile1\data\&#20225;&#30011;&#35506;\&#65296;&#65297;%20&#20225;&#30011;&#35519;&#25972;\&#65297;&#65296;&#65305;&#65296;&#12288;&#34892;&#25919;&#31649;&#29702;&#22996;&#21729;&#20250;&#12539;&#37096;&#38263;&#20250;&#35696;&#12539;&#24193;&#20869;&#20250;&#35696;\&#34892;&#25919;&#31649;&#29702;&#22996;&#21729;&#20250;&#23554;&#38272;&#37096;&#20250;\&#23713;&#35895;&#24066;&#20154;&#21475;&#21839;&#38988;&#30740;&#31350;&#22996;&#21729;&#20250;(H25&#65374;)\260801&#65288;&#12450;&#12531;&#12465;&#12540;&#12488;&#65289;\&#38598;&#35336;(1&#26376;&#26411;).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66okfile1\data\&#20225;&#30011;&#35506;\&#65296;&#65297;%20&#20225;&#30011;&#35519;&#25972;\&#65297;&#65296;&#65305;&#65296;&#12288;&#34892;&#25919;&#31649;&#29702;&#22996;&#21729;&#20250;&#12539;&#37096;&#38263;&#20250;&#35696;&#12539;&#24193;&#20869;&#20250;&#35696;\&#34892;&#25919;&#31649;&#29702;&#22996;&#21729;&#20250;&#23554;&#38272;&#37096;&#20250;\&#23713;&#35895;&#24066;&#20154;&#21475;&#21839;&#38988;&#30740;&#31350;&#22996;&#21729;&#20250;(H25&#65374;)\260801&#65288;&#12450;&#12531;&#12465;&#12540;&#12488;&#65289;\&#38598;&#35336;(1&#26376;&#26411;).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66okfile1\data\&#20225;&#30011;&#35506;\&#65296;&#65297;%20&#20225;&#30011;&#35519;&#25972;\&#65297;&#65296;&#65305;&#65296;&#12288;&#34892;&#25919;&#31649;&#29702;&#22996;&#21729;&#20250;&#12539;&#37096;&#38263;&#20250;&#35696;&#12539;&#24193;&#20869;&#20250;&#35696;\&#34892;&#25919;&#31649;&#29702;&#22996;&#21729;&#20250;&#23554;&#38272;&#37096;&#20250;\&#23713;&#35895;&#24066;&#20154;&#21475;&#21839;&#38988;&#30740;&#31350;&#22996;&#21729;&#20250;(H25&#65374;)\260801&#65288;&#12450;&#12531;&#12465;&#12540;&#12488;&#65289;\&#38598;&#35336;(1&#26376;&#26411;).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66okfile1\data\&#20225;&#30011;&#35506;\&#65296;&#65297;%20&#20225;&#30011;&#35519;&#25972;\&#65297;&#65296;&#65305;&#65296;&#12288;&#34892;&#25919;&#31649;&#29702;&#22996;&#21729;&#20250;&#12539;&#37096;&#38263;&#20250;&#35696;&#12539;&#24193;&#20869;&#20250;&#35696;\&#34892;&#25919;&#31649;&#29702;&#22996;&#21729;&#20250;&#23554;&#38272;&#37096;&#20250;\&#23713;&#35895;&#24066;&#20154;&#21475;&#21839;&#38988;&#30740;&#31350;&#22996;&#21729;&#20250;(H25&#65374;)\260801&#65288;&#12450;&#12531;&#12465;&#12540;&#12488;&#65289;\&#38598;&#35336;(1&#26376;&#26411;).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66okfile1\data\&#20225;&#30011;&#35506;\&#65296;&#65297;%20&#20225;&#30011;&#35519;&#25972;\&#65297;&#65296;&#65305;&#65296;&#12288;&#34892;&#25919;&#31649;&#29702;&#22996;&#21729;&#20250;&#12539;&#37096;&#38263;&#20250;&#35696;&#12539;&#24193;&#20869;&#20250;&#35696;\&#34892;&#25919;&#31649;&#29702;&#22996;&#21729;&#20250;&#23554;&#38272;&#37096;&#20250;\&#23713;&#35895;&#24066;&#20154;&#21475;&#21839;&#38988;&#30740;&#31350;&#22996;&#21729;&#20250;(H25&#65374;)\260801&#65288;&#12450;&#12531;&#12465;&#12540;&#12488;&#65289;\&#38598;&#35336;(1&#26376;&#26411;).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66okfile1\data\&#20225;&#30011;&#35506;\&#65296;&#65297;%20&#20225;&#30011;&#35519;&#25972;\&#65297;&#65296;&#65305;&#65296;&#12288;&#34892;&#25919;&#31649;&#29702;&#22996;&#21729;&#20250;&#12539;&#37096;&#38263;&#20250;&#35696;&#12539;&#24193;&#20869;&#20250;&#35696;\&#34892;&#25919;&#31649;&#29702;&#22996;&#21729;&#20250;&#23554;&#38272;&#37096;&#20250;\&#23713;&#35895;&#24066;&#20154;&#21475;&#21839;&#38988;&#30740;&#31350;&#22996;&#21729;&#20250;(H25&#65374;)\260801&#65288;&#12450;&#12531;&#12465;&#12540;&#12488;&#65289;\&#38598;&#35336;(1&#26376;&#26411;).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66okfile1\data\&#20225;&#30011;&#35506;\&#65296;&#65297;%20&#20225;&#30011;&#35519;&#25972;\&#65297;&#65296;&#65305;&#65296;&#12288;&#34892;&#25919;&#31649;&#29702;&#22996;&#21729;&#20250;&#12539;&#37096;&#38263;&#20250;&#35696;&#12539;&#24193;&#20869;&#20250;&#35696;\&#34892;&#25919;&#31649;&#29702;&#22996;&#21729;&#20250;&#23554;&#38272;&#37096;&#20250;\&#23713;&#35895;&#24066;&#20154;&#21475;&#21839;&#38988;&#30740;&#31350;&#22996;&#21729;&#20250;(H25&#65374;)\260801&#65288;&#12450;&#12531;&#12465;&#12540;&#12488;&#65289;\&#38598;&#35336;(1&#26376;&#26411;).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66okfile1\data\&#20225;&#30011;&#35506;\&#65296;&#65297;%20&#20225;&#30011;&#35519;&#25972;\&#65297;&#65296;&#65305;&#65296;&#12288;&#34892;&#25919;&#31649;&#29702;&#22996;&#21729;&#20250;&#12539;&#37096;&#38263;&#20250;&#35696;&#12539;&#24193;&#20869;&#20250;&#35696;\&#34892;&#25919;&#31649;&#29702;&#22996;&#21729;&#20250;&#23554;&#38272;&#37096;&#20250;\&#23713;&#35895;&#24066;&#20154;&#21475;&#21839;&#38988;&#30740;&#31350;&#22996;&#21729;&#20250;(H25&#65374;)\260801&#65288;&#12450;&#12531;&#12465;&#12540;&#12488;&#65289;\&#38598;&#35336;(1&#26376;&#26411;).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66okfile1\data\&#20225;&#30011;&#35506;\&#65296;&#65297;%20&#20225;&#30011;&#35519;&#25972;\&#65297;&#65296;&#65305;&#65296;&#12288;&#34892;&#25919;&#31649;&#29702;&#22996;&#21729;&#20250;&#12539;&#37096;&#38263;&#20250;&#35696;&#12539;&#24193;&#20869;&#20250;&#35696;\&#34892;&#25919;&#31649;&#29702;&#22996;&#21729;&#20250;&#23554;&#38272;&#37096;&#20250;\&#23713;&#35895;&#24066;&#20154;&#21475;&#21839;&#38988;&#30740;&#31350;&#22996;&#21729;&#20250;(H25&#65374;)\260801&#65288;&#12450;&#12531;&#12465;&#12540;&#12488;&#65289;\&#38598;&#35336;(1&#26376;&#26411;).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66okfile1\data\&#20225;&#30011;&#35506;\&#65296;&#65297;%20&#20225;&#30011;&#35519;&#25972;\&#65297;&#65296;&#65305;&#65296;&#12288;&#34892;&#25919;&#31649;&#29702;&#22996;&#21729;&#20250;&#12539;&#37096;&#38263;&#20250;&#35696;&#12539;&#24193;&#20869;&#20250;&#35696;\&#34892;&#25919;&#31649;&#29702;&#22996;&#21729;&#20250;&#23554;&#38272;&#37096;&#20250;\&#23713;&#35895;&#24066;&#20154;&#21475;&#21839;&#38988;&#30740;&#31350;&#22996;&#21729;&#20250;(H25&#65374;)\260801&#65288;&#12450;&#12531;&#12465;&#12540;&#12488;&#65289;\&#38598;&#35336;(1&#26376;&#26411;).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66okfile1\data\&#20225;&#30011;&#35506;\&#65296;&#65297;%20&#20225;&#30011;&#35519;&#25972;\&#65297;&#65296;&#65305;&#65296;&#12288;&#34892;&#25919;&#31649;&#29702;&#22996;&#21729;&#20250;&#12539;&#37096;&#38263;&#20250;&#35696;&#12539;&#24193;&#20869;&#20250;&#35696;\&#34892;&#25919;&#31649;&#29702;&#22996;&#21729;&#20250;&#23554;&#38272;&#37096;&#20250;\&#23713;&#35895;&#24066;&#20154;&#21475;&#21839;&#38988;&#30740;&#31350;&#22996;&#21729;&#20250;(H25&#65374;)\260801&#65288;&#12450;&#12531;&#12465;&#12540;&#12488;&#65289;\&#38598;&#35336;(1&#26376;&#26411;).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66okfile1\data\&#20225;&#30011;&#35506;\&#65296;&#65297;%20&#20225;&#30011;&#35519;&#25972;\&#65297;&#65296;&#65305;&#65296;&#12288;&#34892;&#25919;&#31649;&#29702;&#22996;&#21729;&#20250;&#12539;&#37096;&#38263;&#20250;&#35696;&#12539;&#24193;&#20869;&#20250;&#35696;\&#34892;&#25919;&#31649;&#29702;&#22996;&#21729;&#20250;&#23554;&#38272;&#37096;&#20250;\&#23713;&#35895;&#24066;&#20154;&#21475;&#21839;&#38988;&#30740;&#31350;&#22996;&#21729;&#20250;(H25&#65374;)\260801&#65288;&#12450;&#12531;&#12465;&#12540;&#12488;&#65289;\&#38598;&#35336;(1&#26376;&#26411;).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66okfile1\data\&#20225;&#30011;&#35506;\&#65296;&#65297;%20&#20225;&#30011;&#35519;&#25972;\&#65297;&#65296;&#65305;&#65296;&#12288;&#34892;&#25919;&#31649;&#29702;&#22996;&#21729;&#20250;&#12539;&#37096;&#38263;&#20250;&#35696;&#12539;&#24193;&#20869;&#20250;&#35696;\&#34892;&#25919;&#31649;&#29702;&#22996;&#21729;&#20250;&#23554;&#38272;&#37096;&#20250;\&#23713;&#35895;&#24066;&#20154;&#21475;&#21839;&#38988;&#30740;&#31350;&#22996;&#21729;&#20250;(H25&#65374;)\260801&#65288;&#12450;&#12531;&#12465;&#12540;&#12488;&#65289;\&#38598;&#35336;(1&#26376;&#26411;).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66okfile1\data\&#20225;&#30011;&#35506;\&#65296;&#65297;%20&#20225;&#30011;&#35519;&#25972;\&#65297;&#65296;&#65305;&#65296;&#12288;&#34892;&#25919;&#31649;&#29702;&#22996;&#21729;&#20250;&#12539;&#37096;&#38263;&#20250;&#35696;&#12539;&#24193;&#20869;&#20250;&#35696;\&#34892;&#25919;&#31649;&#29702;&#22996;&#21729;&#20250;&#23554;&#38272;&#37096;&#20250;\&#23713;&#35895;&#24066;&#20154;&#21475;&#21839;&#38988;&#30740;&#31350;&#22996;&#21729;&#20250;(H25&#65374;)\260801&#65288;&#12450;&#12531;&#12465;&#12540;&#12488;&#65289;\&#38598;&#35336;(1&#26376;&#26411;).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66okfile1\data\&#20225;&#30011;&#35506;\&#65296;&#65297;%20&#20225;&#30011;&#35519;&#25972;\&#65297;&#65296;&#65305;&#65296;&#12288;&#34892;&#25919;&#31649;&#29702;&#22996;&#21729;&#20250;&#12539;&#37096;&#38263;&#20250;&#35696;&#12539;&#24193;&#20869;&#20250;&#35696;\&#34892;&#25919;&#31649;&#29702;&#22996;&#21729;&#20250;&#23554;&#38272;&#37096;&#20250;\&#23713;&#35895;&#24066;&#20154;&#21475;&#21839;&#38988;&#30740;&#31350;&#22996;&#21729;&#20250;(H25&#65374;)\260801&#65288;&#12450;&#12531;&#12465;&#12540;&#12488;&#65289;\&#38598;&#35336;(1&#26376;&#26411;).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66okfile1\data\&#20225;&#30011;&#35506;\&#65296;&#65297;%20&#20225;&#30011;&#35519;&#25972;\&#65297;&#65296;&#65305;&#65296;&#12288;&#34892;&#25919;&#31649;&#29702;&#22996;&#21729;&#20250;&#12539;&#37096;&#38263;&#20250;&#35696;&#12539;&#24193;&#20869;&#20250;&#35696;\&#34892;&#25919;&#31649;&#29702;&#22996;&#21729;&#20250;&#23554;&#38272;&#37096;&#20250;\&#23713;&#35895;&#24066;&#20154;&#21475;&#21839;&#38988;&#30740;&#31350;&#22996;&#21729;&#20250;(H25&#65374;)\260801&#65288;&#12450;&#12531;&#12465;&#12540;&#12488;&#65289;\&#38598;&#35336;(1&#26376;&#26411;).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66okfile1\data\&#20225;&#30011;&#35506;\&#65296;&#65297;%20&#20225;&#30011;&#35519;&#25972;\&#65297;&#65296;&#65305;&#65296;&#12288;&#34892;&#25919;&#31649;&#29702;&#22996;&#21729;&#20250;&#12539;&#37096;&#38263;&#20250;&#35696;&#12539;&#24193;&#20869;&#20250;&#35696;\&#34892;&#25919;&#31649;&#29702;&#22996;&#21729;&#20250;&#23554;&#38272;&#37096;&#20250;\&#23713;&#35895;&#24066;&#20154;&#21475;&#21839;&#38988;&#30740;&#31350;&#22996;&#21729;&#20250;(H25&#65374;)\260801&#65288;&#12450;&#12531;&#12465;&#12540;&#12488;&#65289;\&#38598;&#35336;(1&#26376;&#264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solidFill>
                <a:latin typeface="ＭＳ Ｐゴシック" panose="020B0600070205080204" pitchFamily="50" charset="-128"/>
                <a:ea typeface="ＭＳ Ｐゴシック" panose="020B0600070205080204" pitchFamily="50" charset="-128"/>
                <a:cs typeface="+mn-cs"/>
              </a:defRPr>
            </a:pPr>
            <a:r>
              <a:rPr lang="ja-JP" sz="1100"/>
              <a:t>問１　家族構成</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title>
    <c:autoTitleDeleted val="0"/>
    <c:plotArea>
      <c:layout>
        <c:manualLayout>
          <c:layoutTarget val="inner"/>
          <c:xMode val="edge"/>
          <c:yMode val="edge"/>
          <c:x val="0.12715507436570428"/>
          <c:y val="0.24782407407407409"/>
          <c:w val="0.81451159230096237"/>
          <c:h val="0.57981481481481478"/>
        </c:manualLayout>
      </c:layout>
      <c:barChart>
        <c:barDir val="bar"/>
        <c:grouping val="stacked"/>
        <c:varyColors val="0"/>
        <c:ser>
          <c:idx val="0"/>
          <c:order val="0"/>
          <c:tx>
            <c:strRef>
              <c:f>問1!$C$3</c:f>
              <c:strCache>
                <c:ptCount val="1"/>
                <c:pt idx="0">
                  <c:v>単身</c:v>
                </c:pt>
              </c:strCache>
            </c:strRef>
          </c:tx>
          <c:spPr>
            <a:pattFill prst="pct75">
              <a:fgClr>
                <a:schemeClr val="tx1"/>
              </a:fgClr>
              <a:bgClr>
                <a:schemeClr val="bg1"/>
              </a:bgClr>
            </a:pattFill>
            <a:ln w="9525">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問1!$B$4:$B$5</c:f>
              <c:strCache>
                <c:ptCount val="2"/>
                <c:pt idx="0">
                  <c:v>転入</c:v>
                </c:pt>
                <c:pt idx="1">
                  <c:v>転出</c:v>
                </c:pt>
              </c:strCache>
            </c:strRef>
          </c:cat>
          <c:val>
            <c:numRef>
              <c:f>問1!$C$4:$C$5</c:f>
              <c:numCache>
                <c:formatCode>0.0%</c:formatCode>
                <c:ptCount val="2"/>
                <c:pt idx="0">
                  <c:v>0.58783783783783783</c:v>
                </c:pt>
                <c:pt idx="1">
                  <c:v>0.73480662983425415</c:v>
                </c:pt>
              </c:numCache>
            </c:numRef>
          </c:val>
        </c:ser>
        <c:ser>
          <c:idx val="1"/>
          <c:order val="1"/>
          <c:tx>
            <c:strRef>
              <c:f>問1!$D$3</c:f>
              <c:strCache>
                <c:ptCount val="1"/>
                <c:pt idx="0">
                  <c:v>夫婦</c:v>
                </c:pt>
              </c:strCache>
            </c:strRef>
          </c:tx>
          <c:spPr>
            <a:solidFill>
              <a:schemeClr val="bg1"/>
            </a:solidFill>
            <a:ln w="952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問1!$B$4:$B$5</c:f>
              <c:strCache>
                <c:ptCount val="2"/>
                <c:pt idx="0">
                  <c:v>転入</c:v>
                </c:pt>
                <c:pt idx="1">
                  <c:v>転出</c:v>
                </c:pt>
              </c:strCache>
            </c:strRef>
          </c:cat>
          <c:val>
            <c:numRef>
              <c:f>問1!$D$4:$D$5</c:f>
              <c:numCache>
                <c:formatCode>0.0%</c:formatCode>
                <c:ptCount val="2"/>
                <c:pt idx="0">
                  <c:v>0.24324324324324326</c:v>
                </c:pt>
                <c:pt idx="1">
                  <c:v>9.3922651933701654E-2</c:v>
                </c:pt>
              </c:numCache>
            </c:numRef>
          </c:val>
        </c:ser>
        <c:ser>
          <c:idx val="2"/>
          <c:order val="2"/>
          <c:tx>
            <c:strRef>
              <c:f>問1!$E$3</c:f>
              <c:strCache>
                <c:ptCount val="1"/>
                <c:pt idx="0">
                  <c:v>二世代世帯</c:v>
                </c:pt>
              </c:strCache>
            </c:strRef>
          </c:tx>
          <c:spPr>
            <a:pattFill prst="smGrid">
              <a:fgClr>
                <a:schemeClr val="tx1"/>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問1!$B$4:$B$5</c:f>
              <c:strCache>
                <c:ptCount val="2"/>
                <c:pt idx="0">
                  <c:v>転入</c:v>
                </c:pt>
                <c:pt idx="1">
                  <c:v>転出</c:v>
                </c:pt>
              </c:strCache>
            </c:strRef>
          </c:cat>
          <c:val>
            <c:numRef>
              <c:f>問1!$E$4:$E$5</c:f>
              <c:numCache>
                <c:formatCode>0.0%</c:formatCode>
                <c:ptCount val="2"/>
                <c:pt idx="0">
                  <c:v>0.13513513513513514</c:v>
                </c:pt>
                <c:pt idx="1">
                  <c:v>0.14917127071823205</c:v>
                </c:pt>
              </c:numCache>
            </c:numRef>
          </c:val>
        </c:ser>
        <c:ser>
          <c:idx val="3"/>
          <c:order val="3"/>
          <c:tx>
            <c:strRef>
              <c:f>問1!$F$3</c:f>
              <c:strCache>
                <c:ptCount val="1"/>
                <c:pt idx="0">
                  <c:v>三世代世帯</c:v>
                </c:pt>
              </c:strCache>
            </c:strRef>
          </c:tx>
          <c:spPr>
            <a:pattFill prst="divot">
              <a:fgClr>
                <a:schemeClr val="tx1"/>
              </a:fgClr>
              <a:bgClr>
                <a:schemeClr val="bg1"/>
              </a:bgClr>
            </a:pattFill>
            <a:ln>
              <a:solidFill>
                <a:schemeClr val="tx1"/>
              </a:solidFill>
            </a:ln>
            <a:effectLst/>
          </c:spPr>
          <c:invertIfNegative val="0"/>
          <c:dPt>
            <c:idx val="0"/>
            <c:invertIfNegative val="0"/>
            <c:bubble3D val="0"/>
            <c:spPr>
              <a:pattFill prst="divot">
                <a:fgClr>
                  <a:schemeClr val="tx1"/>
                </a:fgClr>
                <a:bgClr>
                  <a:schemeClr val="bg1"/>
                </a:bgClr>
              </a:pattFill>
              <a:ln w="12700">
                <a:solidFill>
                  <a:schemeClr val="tx1"/>
                </a:solidFill>
              </a:ln>
              <a:effectLst/>
            </c:spPr>
          </c:dPt>
          <c:dLbls>
            <c:dLbl>
              <c:idx val="0"/>
              <c:layout>
                <c:manualLayout>
                  <c:x val="0"/>
                  <c:y val="8.81337377422756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delete val="1"/>
              <c:extLst>
                <c:ext xmlns:c15="http://schemas.microsoft.com/office/drawing/2012/chart" uri="{CE6537A1-D6FC-4f65-9D91-7224C49458BB}"/>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問1!$B$4:$B$5</c:f>
              <c:strCache>
                <c:ptCount val="2"/>
                <c:pt idx="0">
                  <c:v>転入</c:v>
                </c:pt>
                <c:pt idx="1">
                  <c:v>転出</c:v>
                </c:pt>
              </c:strCache>
            </c:strRef>
          </c:cat>
          <c:val>
            <c:numRef>
              <c:f>問1!$F$4:$F$5</c:f>
              <c:numCache>
                <c:formatCode>0.0%</c:formatCode>
                <c:ptCount val="2"/>
                <c:pt idx="0">
                  <c:v>6.7567567567567571E-3</c:v>
                </c:pt>
                <c:pt idx="1">
                  <c:v>0</c:v>
                </c:pt>
              </c:numCache>
            </c:numRef>
          </c:val>
        </c:ser>
        <c:ser>
          <c:idx val="4"/>
          <c:order val="4"/>
          <c:tx>
            <c:strRef>
              <c:f>問1!$G$3</c:f>
              <c:strCache>
                <c:ptCount val="1"/>
                <c:pt idx="0">
                  <c:v>その他</c:v>
                </c:pt>
              </c:strCache>
            </c:strRef>
          </c:tx>
          <c:spPr>
            <a:pattFill prst="pct5">
              <a:fgClr>
                <a:schemeClr val="tx1"/>
              </a:fgClr>
              <a:bgClr>
                <a:schemeClr val="bg1"/>
              </a:bgClr>
            </a:pattFill>
            <a:ln w="9525">
              <a:solidFill>
                <a:schemeClr val="tx1"/>
              </a:solidFill>
            </a:ln>
            <a:effectLst/>
          </c:spPr>
          <c:invertIfNegative val="0"/>
          <c:dLbls>
            <c:dLbl>
              <c:idx val="1"/>
              <c:layout>
                <c:manualLayout>
                  <c:x val="0"/>
                  <c:y val="7.1608661915598934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問1!$B$4:$B$5</c:f>
              <c:strCache>
                <c:ptCount val="2"/>
                <c:pt idx="0">
                  <c:v>転入</c:v>
                </c:pt>
                <c:pt idx="1">
                  <c:v>転出</c:v>
                </c:pt>
              </c:strCache>
            </c:strRef>
          </c:cat>
          <c:val>
            <c:numRef>
              <c:f>問1!$G$4:$G$5</c:f>
              <c:numCache>
                <c:formatCode>0.0%</c:formatCode>
                <c:ptCount val="2"/>
                <c:pt idx="0">
                  <c:v>2.7027027027027029E-2</c:v>
                </c:pt>
                <c:pt idx="1">
                  <c:v>1.6574585635359115E-2</c:v>
                </c:pt>
              </c:numCache>
            </c:numRef>
          </c:val>
        </c:ser>
        <c:ser>
          <c:idx val="5"/>
          <c:order val="5"/>
          <c:tx>
            <c:strRef>
              <c:f>問1!$H$3</c:f>
              <c:strCache>
                <c:ptCount val="1"/>
                <c:pt idx="0">
                  <c:v>無回答</c:v>
                </c:pt>
              </c:strCache>
            </c:strRef>
          </c:tx>
          <c:spPr>
            <a:pattFill prst="pct60">
              <a:fgClr>
                <a:schemeClr val="tx1"/>
              </a:fgClr>
              <a:bgClr>
                <a:schemeClr val="bg1"/>
              </a:bgClr>
            </a:pattFill>
            <a:ln w="9525">
              <a:solidFill>
                <a:schemeClr val="tx1"/>
              </a:solidFill>
            </a:ln>
            <a:effectLst/>
          </c:spPr>
          <c:invertIfNegative val="0"/>
          <c:dLbls>
            <c:dLbl>
              <c:idx val="0"/>
              <c:delete val="1"/>
              <c:extLst>
                <c:ext xmlns:c15="http://schemas.microsoft.com/office/drawing/2012/chart" uri="{CE6537A1-D6FC-4f65-9D91-7224C49458BB}"/>
              </c:extLst>
            </c:dLbl>
            <c:dLbl>
              <c:idx val="1"/>
              <c:layout>
                <c:manualLayout>
                  <c:x val="0"/>
                  <c:y val="-7.7117020524491209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問1!$B$4:$B$5</c:f>
              <c:strCache>
                <c:ptCount val="2"/>
                <c:pt idx="0">
                  <c:v>転入</c:v>
                </c:pt>
                <c:pt idx="1">
                  <c:v>転出</c:v>
                </c:pt>
              </c:strCache>
            </c:strRef>
          </c:cat>
          <c:val>
            <c:numRef>
              <c:f>問1!$H$4:$H$5</c:f>
              <c:numCache>
                <c:formatCode>0.0%</c:formatCode>
                <c:ptCount val="2"/>
                <c:pt idx="0">
                  <c:v>0</c:v>
                </c:pt>
                <c:pt idx="1">
                  <c:v>5.5248618784530384E-3</c:v>
                </c:pt>
              </c:numCache>
            </c:numRef>
          </c:val>
        </c:ser>
        <c:dLbls>
          <c:showLegendKey val="0"/>
          <c:showVal val="0"/>
          <c:showCatName val="0"/>
          <c:showSerName val="0"/>
          <c:showPercent val="0"/>
          <c:showBubbleSize val="0"/>
        </c:dLbls>
        <c:gapWidth val="60"/>
        <c:overlap val="100"/>
        <c:axId val="184984384"/>
        <c:axId val="184984776"/>
      </c:barChart>
      <c:catAx>
        <c:axId val="184984384"/>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184984776"/>
        <c:crosses val="autoZero"/>
        <c:auto val="1"/>
        <c:lblAlgn val="ctr"/>
        <c:lblOffset val="100"/>
        <c:noMultiLvlLbl val="0"/>
      </c:catAx>
      <c:valAx>
        <c:axId val="184984776"/>
        <c:scaling>
          <c:orientation val="minMax"/>
          <c:max val="1"/>
        </c:scaling>
        <c:delete val="0"/>
        <c:axPos val="b"/>
        <c:majorGridlines>
          <c:spPr>
            <a:ln w="6350" cap="flat" cmpd="sng" algn="ctr">
              <a:solidFill>
                <a:schemeClr val="bg2">
                  <a:lumMod val="50000"/>
                </a:schemeClr>
              </a:solidFill>
              <a:round/>
            </a:ln>
            <a:effectLst/>
          </c:spPr>
        </c:majorGridlines>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184984384"/>
        <c:crosses val="autoZero"/>
        <c:crossBetween val="between"/>
        <c:majorUnit val="0.2"/>
      </c:valAx>
      <c:spPr>
        <a:noFill/>
        <a:ln w="9525">
          <a:solidFill>
            <a:schemeClr val="tx1"/>
          </a:solidFill>
        </a:ln>
        <a:effectLst/>
      </c:spPr>
    </c:plotArea>
    <c:legend>
      <c:legendPos val="b"/>
      <c:layout>
        <c:manualLayout>
          <c:xMode val="edge"/>
          <c:yMode val="edge"/>
          <c:x val="2.7500000000000004E-2"/>
          <c:y val="0.89708333333333334"/>
          <c:w val="0.9588888888888889"/>
          <c:h val="7.9768518518518516E-2"/>
        </c:manualLayout>
      </c:layout>
      <c:overlay val="0"/>
      <c:spPr>
        <a:noFill/>
        <a:ln w="6350">
          <a:solidFill>
            <a:schemeClr val="bg2">
              <a:lumMod val="50000"/>
            </a:schemeClr>
          </a:solidFill>
        </a:ln>
        <a:effectLst/>
      </c:spPr>
      <c:txPr>
        <a:bodyPr rot="0" spcFirstLastPara="1" vertOverflow="ellipsis" vert="horz" wrap="square" anchor="ctr" anchorCtr="1"/>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legend>
    <c:plotVisOnly val="1"/>
    <c:dispBlanksAs val="gap"/>
    <c:showDLblsOverMax val="0"/>
  </c:chart>
  <c:spPr>
    <a:solidFill>
      <a:schemeClr val="bg1"/>
    </a:solidFill>
    <a:ln w="6350" cap="flat" cmpd="sng" algn="ctr">
      <a:solidFill>
        <a:schemeClr val="bg2">
          <a:lumMod val="50000"/>
        </a:schemeClr>
      </a:solidFill>
      <a:round/>
    </a:ln>
    <a:effectLst/>
  </c:spPr>
  <c:txPr>
    <a:bodyPr/>
    <a:lstStyle/>
    <a:p>
      <a:pPr>
        <a:defRPr>
          <a:solidFill>
            <a:schemeClr val="tx1"/>
          </a:solidFill>
          <a:latin typeface="ＭＳ Ｐゴシック" panose="020B0600070205080204" pitchFamily="50" charset="-128"/>
          <a:ea typeface="ＭＳ Ｐゴシック" panose="020B0600070205080204" pitchFamily="50" charset="-128"/>
        </a:defRPr>
      </a:pPr>
      <a:endParaRPr lang="ja-JP"/>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solidFill>
                <a:latin typeface="ＭＳ Ｐゴシック" panose="020B0600070205080204" pitchFamily="50" charset="-128"/>
                <a:ea typeface="ＭＳ Ｐゴシック" panose="020B0600070205080204" pitchFamily="50" charset="-128"/>
                <a:cs typeface="+mn-cs"/>
              </a:defRPr>
            </a:pPr>
            <a:r>
              <a:rPr lang="ja-JP" sz="1100"/>
              <a:t>問</a:t>
            </a:r>
            <a:r>
              <a:rPr lang="ja-JP" altLang="en-US" sz="1100"/>
              <a:t>５</a:t>
            </a:r>
            <a:r>
              <a:rPr lang="ja-JP" sz="1100"/>
              <a:t>　転入の最大のきっかけ（近隣</a:t>
            </a:r>
            <a:r>
              <a:rPr lang="ja-JP" altLang="en-US" sz="1100"/>
              <a:t>市町村</a:t>
            </a:r>
            <a:r>
              <a:rPr lang="ja-JP" sz="1100"/>
              <a:t>）</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title>
    <c:autoTitleDeleted val="0"/>
    <c:plotArea>
      <c:layout/>
      <c:barChart>
        <c:barDir val="bar"/>
        <c:grouping val="clustered"/>
        <c:varyColors val="0"/>
        <c:ser>
          <c:idx val="0"/>
          <c:order val="0"/>
          <c:spPr>
            <a:solidFill>
              <a:schemeClr val="accent1"/>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'転入-問5'!$B$13:$B$19</c:f>
              <c:strCache>
                <c:ptCount val="7"/>
                <c:pt idx="0">
                  <c:v>仕事の都合（就職、転職、転勤、退職）</c:v>
                </c:pt>
                <c:pt idx="1">
                  <c:v>学校の都合（進学、通学など）</c:v>
                </c:pt>
                <c:pt idx="2">
                  <c:v>子どもの学校の都合</c:v>
                </c:pt>
                <c:pt idx="3">
                  <c:v>住宅の都合（持ち家の購入など）</c:v>
                </c:pt>
                <c:pt idx="4">
                  <c:v>結婚のため</c:v>
                </c:pt>
                <c:pt idx="5">
                  <c:v>親の介護等のため</c:v>
                </c:pt>
                <c:pt idx="6">
                  <c:v>その他</c:v>
                </c:pt>
              </c:strCache>
            </c:strRef>
          </c:cat>
          <c:val>
            <c:numRef>
              <c:f>'転入-問5'!$L$13:$L$19</c:f>
              <c:numCache>
                <c:formatCode>0.0%</c:formatCode>
                <c:ptCount val="7"/>
                <c:pt idx="0">
                  <c:v>0.2</c:v>
                </c:pt>
                <c:pt idx="1">
                  <c:v>1.4285714285714285E-2</c:v>
                </c:pt>
                <c:pt idx="2">
                  <c:v>0</c:v>
                </c:pt>
                <c:pt idx="3">
                  <c:v>0.2857142857142857</c:v>
                </c:pt>
                <c:pt idx="4">
                  <c:v>0.37142857142857144</c:v>
                </c:pt>
                <c:pt idx="5">
                  <c:v>0</c:v>
                </c:pt>
                <c:pt idx="6">
                  <c:v>0.12857142857142856</c:v>
                </c:pt>
              </c:numCache>
            </c:numRef>
          </c:val>
        </c:ser>
        <c:dLbls>
          <c:showLegendKey val="0"/>
          <c:showVal val="0"/>
          <c:showCatName val="0"/>
          <c:showSerName val="0"/>
          <c:showPercent val="0"/>
          <c:showBubbleSize val="0"/>
        </c:dLbls>
        <c:gapWidth val="60"/>
        <c:axId val="186461720"/>
        <c:axId val="186462112"/>
      </c:barChart>
      <c:catAx>
        <c:axId val="186461720"/>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186462112"/>
        <c:crosses val="autoZero"/>
        <c:auto val="1"/>
        <c:lblAlgn val="ctr"/>
        <c:lblOffset val="100"/>
        <c:noMultiLvlLbl val="0"/>
      </c:catAx>
      <c:valAx>
        <c:axId val="186462112"/>
        <c:scaling>
          <c:orientation val="minMax"/>
        </c:scaling>
        <c:delete val="0"/>
        <c:axPos val="t"/>
        <c:majorGridlines>
          <c:spPr>
            <a:ln w="9525" cap="flat" cmpd="sng" algn="ctr">
              <a:solidFill>
                <a:schemeClr val="bg2">
                  <a:lumMod val="50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186461720"/>
        <c:crosses val="autoZero"/>
        <c:crossBetween val="between"/>
        <c:minorUnit val="0.2"/>
      </c:valAx>
      <c:spPr>
        <a:noFill/>
        <a:ln>
          <a:solidFill>
            <a:schemeClr val="tx1"/>
          </a:solidFill>
        </a:ln>
        <a:effectLst/>
      </c:spPr>
    </c:plotArea>
    <c:plotVisOnly val="1"/>
    <c:dispBlanksAs val="gap"/>
    <c:showDLblsOverMax val="0"/>
  </c:chart>
  <c:spPr>
    <a:solidFill>
      <a:schemeClr val="bg1"/>
    </a:solidFill>
    <a:ln w="9525" cap="flat" cmpd="sng" algn="ctr">
      <a:solidFill>
        <a:schemeClr val="bg2">
          <a:lumMod val="50000"/>
        </a:schemeClr>
      </a:solidFill>
      <a:round/>
    </a:ln>
    <a:effectLst/>
  </c:spPr>
  <c:txPr>
    <a:bodyPr/>
    <a:lstStyle/>
    <a:p>
      <a:pPr>
        <a:defRPr>
          <a:solidFill>
            <a:schemeClr val="tx1"/>
          </a:solidFill>
          <a:latin typeface="ＭＳ Ｐゴシック" panose="020B0600070205080204" pitchFamily="50" charset="-128"/>
          <a:ea typeface="ＭＳ Ｐゴシック" panose="020B0600070205080204" pitchFamily="50" charset="-128"/>
        </a:defRPr>
      </a:pPr>
      <a:endParaRPr lang="ja-JP"/>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r>
              <a:rPr lang="ja-JP" sz="1100"/>
              <a:t>問７　転出にあたり、岡谷市内でも住まいを探したか</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title>
    <c:autoTitleDeleted val="0"/>
    <c:plotArea>
      <c:layout/>
      <c:barChart>
        <c:barDir val="bar"/>
        <c:grouping val="stacked"/>
        <c:varyColors val="0"/>
        <c:ser>
          <c:idx val="0"/>
          <c:order val="0"/>
          <c:tx>
            <c:strRef>
              <c:f>問7!$B$2</c:f>
              <c:strCache>
                <c:ptCount val="1"/>
                <c:pt idx="0">
                  <c:v>岡谷市も探した</c:v>
                </c:pt>
              </c:strCache>
            </c:strRef>
          </c:tx>
          <c:spPr>
            <a:pattFill prst="pct70">
              <a:fgClr>
                <a:schemeClr val="tx1"/>
              </a:fgClr>
              <a:bgClr>
                <a:schemeClr val="bg1"/>
              </a:bgClr>
            </a:pattFill>
            <a:ln w="9525">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問7!$D$2</c:f>
              <c:numCache>
                <c:formatCode>0.0%</c:formatCode>
                <c:ptCount val="1"/>
                <c:pt idx="0">
                  <c:v>0.11602209944751381</c:v>
                </c:pt>
              </c:numCache>
            </c:numRef>
          </c:val>
        </c:ser>
        <c:ser>
          <c:idx val="1"/>
          <c:order val="1"/>
          <c:tx>
            <c:strRef>
              <c:f>問7!$B$3</c:f>
              <c:strCache>
                <c:ptCount val="1"/>
                <c:pt idx="0">
                  <c:v>最初から他市町村</c:v>
                </c:pt>
              </c:strCache>
            </c:strRef>
          </c:tx>
          <c:spPr>
            <a:pattFill prst="pct20">
              <a:fgClr>
                <a:schemeClr val="tx1"/>
              </a:fgClr>
              <a:bgClr>
                <a:schemeClr val="bg1"/>
              </a:bgClr>
            </a:pattFill>
            <a:ln w="12700">
              <a:solidFill>
                <a:schemeClr val="tx1"/>
              </a:solidFill>
            </a:ln>
            <a:effectLst/>
          </c:spPr>
          <c:invertIfNegative val="0"/>
          <c:dPt>
            <c:idx val="0"/>
            <c:invertIfNegative val="0"/>
            <c:bubble3D val="0"/>
            <c:spPr>
              <a:pattFill prst="pct20">
                <a:fgClr>
                  <a:schemeClr val="tx1"/>
                </a:fgClr>
                <a:bgClr>
                  <a:schemeClr val="bg1"/>
                </a:bgClr>
              </a:pattFill>
              <a:ln w="9525">
                <a:solidFill>
                  <a:schemeClr val="tx1"/>
                </a:solidFill>
              </a:ln>
              <a:effectLst/>
            </c:spPr>
          </c:dPt>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問7!$D$3</c:f>
              <c:numCache>
                <c:formatCode>0.0%</c:formatCode>
                <c:ptCount val="1"/>
                <c:pt idx="0">
                  <c:v>0.39226519337016574</c:v>
                </c:pt>
              </c:numCache>
            </c:numRef>
          </c:val>
        </c:ser>
        <c:ser>
          <c:idx val="2"/>
          <c:order val="2"/>
          <c:tx>
            <c:strRef>
              <c:f>問7!$B$4</c:f>
              <c:strCache>
                <c:ptCount val="1"/>
                <c:pt idx="0">
                  <c:v>選択の余地なし</c:v>
                </c:pt>
              </c:strCache>
            </c:strRef>
          </c:tx>
          <c:spPr>
            <a:pattFill prst="wdUpDiag">
              <a:fgClr>
                <a:schemeClr val="tx1"/>
              </a:fgClr>
              <a:bgClr>
                <a:schemeClr val="bg1"/>
              </a:bgClr>
            </a:pattFill>
            <a:ln w="9525">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問7!$D$4</c:f>
              <c:numCache>
                <c:formatCode>0.0%</c:formatCode>
                <c:ptCount val="1"/>
                <c:pt idx="0">
                  <c:v>0.44751381215469616</c:v>
                </c:pt>
              </c:numCache>
            </c:numRef>
          </c:val>
        </c:ser>
        <c:ser>
          <c:idx val="3"/>
          <c:order val="3"/>
          <c:tx>
            <c:strRef>
              <c:f>問7!$B$5</c:f>
              <c:strCache>
                <c:ptCount val="1"/>
                <c:pt idx="0">
                  <c:v>無回答</c:v>
                </c:pt>
              </c:strCache>
            </c:strRef>
          </c:tx>
          <c:spPr>
            <a:pattFill prst="zigZag">
              <a:fgClr>
                <a:schemeClr val="tx1"/>
              </a:fgClr>
              <a:bgClr>
                <a:schemeClr val="bg1"/>
              </a:bgClr>
            </a:pattFill>
            <a:ln w="9525">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問7!$D$5</c:f>
              <c:numCache>
                <c:formatCode>0.0%</c:formatCode>
                <c:ptCount val="1"/>
                <c:pt idx="0">
                  <c:v>4.4198895027624308E-2</c:v>
                </c:pt>
              </c:numCache>
            </c:numRef>
          </c:val>
        </c:ser>
        <c:dLbls>
          <c:showLegendKey val="0"/>
          <c:showVal val="0"/>
          <c:showCatName val="0"/>
          <c:showSerName val="0"/>
          <c:showPercent val="0"/>
          <c:showBubbleSize val="0"/>
        </c:dLbls>
        <c:gapWidth val="60"/>
        <c:overlap val="100"/>
        <c:axId val="186462896"/>
        <c:axId val="186463288"/>
      </c:barChart>
      <c:catAx>
        <c:axId val="186462896"/>
        <c:scaling>
          <c:orientation val="minMax"/>
        </c:scaling>
        <c:delete val="1"/>
        <c:axPos val="l"/>
        <c:numFmt formatCode="General" sourceLinked="1"/>
        <c:majorTickMark val="none"/>
        <c:minorTickMark val="none"/>
        <c:tickLblPos val="nextTo"/>
        <c:crossAx val="186463288"/>
        <c:crosses val="autoZero"/>
        <c:auto val="1"/>
        <c:lblAlgn val="ctr"/>
        <c:lblOffset val="100"/>
        <c:noMultiLvlLbl val="0"/>
      </c:catAx>
      <c:valAx>
        <c:axId val="186463288"/>
        <c:scaling>
          <c:orientation val="minMax"/>
          <c:max val="1"/>
        </c:scaling>
        <c:delete val="0"/>
        <c:axPos val="b"/>
        <c:majorGridlines>
          <c:spPr>
            <a:ln w="9525" cap="flat" cmpd="sng" algn="ctr">
              <a:solidFill>
                <a:schemeClr val="bg2">
                  <a:lumMod val="50000"/>
                </a:schemeClr>
              </a:solidFill>
              <a:round/>
            </a:ln>
            <a:effectLst/>
          </c:spPr>
        </c:majorGridlines>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crossAx val="186462896"/>
        <c:crosses val="autoZero"/>
        <c:crossBetween val="between"/>
        <c:majorUnit val="0.2"/>
      </c:valAx>
      <c:spPr>
        <a:noFill/>
        <a:ln>
          <a:solidFill>
            <a:schemeClr val="tx1"/>
          </a:solidFill>
        </a:ln>
        <a:effectLst/>
      </c:spPr>
    </c:plotArea>
    <c:legend>
      <c:legendPos val="b"/>
      <c:layout/>
      <c:overlay val="0"/>
      <c:spPr>
        <a:noFill/>
        <a:ln w="6350">
          <a:solidFill>
            <a:schemeClr val="bg2">
              <a:lumMod val="50000"/>
            </a:schemeClr>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legend>
    <c:plotVisOnly val="1"/>
    <c:dispBlanksAs val="gap"/>
    <c:showDLblsOverMax val="0"/>
  </c:chart>
  <c:spPr>
    <a:solidFill>
      <a:schemeClr val="bg1"/>
    </a:solidFill>
    <a:ln w="6350" cap="flat" cmpd="sng" algn="ctr">
      <a:solidFill>
        <a:schemeClr val="bg2">
          <a:lumMod val="50000"/>
        </a:schemeClr>
      </a:solidFill>
      <a:round/>
    </a:ln>
    <a:effectLst/>
  </c:spPr>
  <c:txPr>
    <a:bodyPr/>
    <a:lstStyle/>
    <a:p>
      <a:pPr>
        <a:defRPr>
          <a:solidFill>
            <a:sysClr val="windowText" lastClr="000000"/>
          </a:solidFill>
          <a:latin typeface="ＭＳ Ｐゴシック" panose="020B0600070205080204" pitchFamily="50" charset="-128"/>
          <a:ea typeface="ＭＳ Ｐゴシック" panose="020B0600070205080204" pitchFamily="50" charset="-128"/>
        </a:defRPr>
      </a:pPr>
      <a:endParaRPr lang="ja-JP"/>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solidFill>
                <a:latin typeface="ＭＳ Ｐゴシック" panose="020B0600070205080204" pitchFamily="50" charset="-128"/>
                <a:ea typeface="ＭＳ Ｐゴシック" panose="020B0600070205080204" pitchFamily="50" charset="-128"/>
                <a:cs typeface="+mn-cs"/>
              </a:defRPr>
            </a:pPr>
            <a:r>
              <a:rPr lang="ja-JP" sz="1100"/>
              <a:t>問８　転出重視条件</a:t>
            </a:r>
            <a:r>
              <a:rPr lang="ja-JP" altLang="en-US" sz="1100"/>
              <a:t>（複数回答）</a:t>
            </a:r>
            <a:endParaRPr lang="ja-JP" sz="1100"/>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title>
    <c:autoTitleDeleted val="0"/>
    <c:plotArea>
      <c:layout/>
      <c:barChart>
        <c:barDir val="bar"/>
        <c:grouping val="clustered"/>
        <c:varyColors val="0"/>
        <c:ser>
          <c:idx val="0"/>
          <c:order val="0"/>
          <c:tx>
            <c:strRef>
              <c:f>問8!$F$18</c:f>
              <c:strCache>
                <c:ptCount val="1"/>
                <c:pt idx="0">
                  <c:v>全体</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問8!$A$19:$A$29</c:f>
              <c:strCache>
                <c:ptCount val="11"/>
                <c:pt idx="0">
                  <c:v>土地や住宅の価格、家賃</c:v>
                </c:pt>
                <c:pt idx="1">
                  <c:v>土地や住宅の広さ、設備など</c:v>
                </c:pt>
                <c:pt idx="2">
                  <c:v>日常生活の便利さ</c:v>
                </c:pt>
                <c:pt idx="3">
                  <c:v>子どもを生み育てる環境</c:v>
                </c:pt>
                <c:pt idx="4">
                  <c:v>高齢期の暮らしやすさ</c:v>
                </c:pt>
                <c:pt idx="5">
                  <c:v>住宅の周りの環境</c:v>
                </c:pt>
                <c:pt idx="6">
                  <c:v>通勤・通学の便利さ</c:v>
                </c:pt>
                <c:pt idx="7">
                  <c:v>親や子ども・親族の家との距離</c:v>
                </c:pt>
                <c:pt idx="8">
                  <c:v>公共料金など</c:v>
                </c:pt>
                <c:pt idx="9">
                  <c:v>その他</c:v>
                </c:pt>
                <c:pt idx="10">
                  <c:v>無回答</c:v>
                </c:pt>
              </c:strCache>
            </c:strRef>
          </c:cat>
          <c:val>
            <c:numRef>
              <c:f>問8!$F$19:$F$29</c:f>
              <c:numCache>
                <c:formatCode>0.0%</c:formatCode>
                <c:ptCount val="11"/>
                <c:pt idx="0">
                  <c:v>0.27071823204419887</c:v>
                </c:pt>
                <c:pt idx="1">
                  <c:v>0.11049723756906077</c:v>
                </c:pt>
                <c:pt idx="2">
                  <c:v>0.16574585635359115</c:v>
                </c:pt>
                <c:pt idx="3">
                  <c:v>7.18232044198895E-2</c:v>
                </c:pt>
                <c:pt idx="4">
                  <c:v>5.5248618784530384E-3</c:v>
                </c:pt>
                <c:pt idx="5">
                  <c:v>7.18232044198895E-2</c:v>
                </c:pt>
                <c:pt idx="6">
                  <c:v>0.2983425414364641</c:v>
                </c:pt>
                <c:pt idx="7">
                  <c:v>0.19337016574585636</c:v>
                </c:pt>
                <c:pt idx="8">
                  <c:v>1.1049723756906077E-2</c:v>
                </c:pt>
                <c:pt idx="9">
                  <c:v>0.1270718232044199</c:v>
                </c:pt>
                <c:pt idx="10">
                  <c:v>8.2872928176795577E-2</c:v>
                </c:pt>
              </c:numCache>
            </c:numRef>
          </c:val>
        </c:ser>
        <c:dLbls>
          <c:showLegendKey val="0"/>
          <c:showVal val="0"/>
          <c:showCatName val="0"/>
          <c:showSerName val="0"/>
          <c:showPercent val="0"/>
          <c:showBubbleSize val="0"/>
        </c:dLbls>
        <c:gapWidth val="50"/>
        <c:axId val="186642224"/>
        <c:axId val="186642616"/>
      </c:barChart>
      <c:catAx>
        <c:axId val="186642224"/>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186642616"/>
        <c:crosses val="autoZero"/>
        <c:auto val="1"/>
        <c:lblAlgn val="ctr"/>
        <c:lblOffset val="100"/>
        <c:noMultiLvlLbl val="0"/>
      </c:catAx>
      <c:valAx>
        <c:axId val="186642616"/>
        <c:scaling>
          <c:orientation val="minMax"/>
        </c:scaling>
        <c:delete val="0"/>
        <c:axPos val="b"/>
        <c:majorGridlines>
          <c:spPr>
            <a:ln w="9525" cap="flat" cmpd="sng" algn="ctr">
              <a:solidFill>
                <a:schemeClr val="bg2">
                  <a:lumMod val="50000"/>
                </a:schemeClr>
              </a:solidFill>
              <a:round/>
            </a:ln>
            <a:effectLst/>
          </c:spPr>
        </c:majorGridlines>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186642224"/>
        <c:crosses val="max"/>
        <c:crossBetween val="between"/>
        <c:majorUnit val="0.1"/>
        <c:minorUnit val="0.1"/>
      </c:valAx>
      <c:spPr>
        <a:noFill/>
        <a:ln>
          <a:solidFill>
            <a:schemeClr val="tx1"/>
          </a:solidFill>
        </a:ln>
        <a:effectLst/>
      </c:spPr>
    </c:plotArea>
    <c:plotVisOnly val="1"/>
    <c:dispBlanksAs val="gap"/>
    <c:showDLblsOverMax val="0"/>
  </c:chart>
  <c:spPr>
    <a:solidFill>
      <a:schemeClr val="bg1"/>
    </a:solidFill>
    <a:ln w="6350" cap="flat" cmpd="sng" algn="ctr">
      <a:solidFill>
        <a:schemeClr val="bg2">
          <a:lumMod val="50000"/>
        </a:schemeClr>
      </a:solidFill>
      <a:round/>
    </a:ln>
    <a:effectLst/>
  </c:spPr>
  <c:txPr>
    <a:bodyPr/>
    <a:lstStyle/>
    <a:p>
      <a:pPr>
        <a:defRPr>
          <a:solidFill>
            <a:schemeClr val="tx1"/>
          </a:solidFill>
          <a:latin typeface="ＭＳ Ｐゴシック" panose="020B0600070205080204" pitchFamily="50" charset="-128"/>
          <a:ea typeface="ＭＳ Ｐゴシック" panose="020B0600070205080204" pitchFamily="50" charset="-128"/>
        </a:defRPr>
      </a:pPr>
      <a:endParaRPr lang="ja-JP"/>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solidFill>
                <a:latin typeface="ＭＳ Ｐゴシック" panose="020B0600070205080204" pitchFamily="50" charset="-128"/>
                <a:ea typeface="ＭＳ Ｐゴシック" panose="020B0600070205080204" pitchFamily="50" charset="-128"/>
                <a:cs typeface="+mn-cs"/>
              </a:defRPr>
            </a:pPr>
            <a:r>
              <a:rPr lang="ja-JP" altLang="en-US" sz="1100"/>
              <a:t>問９　転出前の住宅事情（持家（１戸建））</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title>
    <c:autoTitleDeleted val="0"/>
    <c:plotArea>
      <c:layout/>
      <c:barChart>
        <c:barDir val="bar"/>
        <c:grouping val="clustered"/>
        <c:varyColors val="0"/>
        <c:ser>
          <c:idx val="0"/>
          <c:order val="0"/>
          <c:tx>
            <c:strRef>
              <c:f>問9!$S$7</c:f>
              <c:strCache>
                <c:ptCount val="1"/>
                <c:pt idx="0">
                  <c:v>持家（１戸建）</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問9!$T$6:$AC$6</c:f>
              <c:strCache>
                <c:ptCount val="10"/>
                <c:pt idx="0">
                  <c:v>新築持家（１戸建）</c:v>
                </c:pt>
                <c:pt idx="1">
                  <c:v>中古持家（１戸建）</c:v>
                </c:pt>
                <c:pt idx="2">
                  <c:v>持家（マンションなど）</c:v>
                </c:pt>
                <c:pt idx="3">
                  <c:v>民間の借家（1戸建）</c:v>
                </c:pt>
                <c:pt idx="4">
                  <c:v>民間の借家（アパート、マンション）</c:v>
                </c:pt>
                <c:pt idx="5">
                  <c:v>公営の借家（市営、県営等）</c:v>
                </c:pt>
                <c:pt idx="6">
                  <c:v>社宅</c:v>
                </c:pt>
                <c:pt idx="7">
                  <c:v>親と同居</c:v>
                </c:pt>
                <c:pt idx="8">
                  <c:v>その他</c:v>
                </c:pt>
                <c:pt idx="9">
                  <c:v>無回答</c:v>
                </c:pt>
              </c:strCache>
            </c:strRef>
          </c:cat>
          <c:val>
            <c:numRef>
              <c:f>問9!$T$7:$AC$7</c:f>
              <c:numCache>
                <c:formatCode>0.0%</c:formatCode>
                <c:ptCount val="10"/>
                <c:pt idx="0">
                  <c:v>9.5238095238095233E-2</c:v>
                </c:pt>
                <c:pt idx="1">
                  <c:v>0.16666666666666666</c:v>
                </c:pt>
                <c:pt idx="2">
                  <c:v>4.7619047619047616E-2</c:v>
                </c:pt>
                <c:pt idx="3">
                  <c:v>4.7619047619047616E-2</c:v>
                </c:pt>
                <c:pt idx="4">
                  <c:v>0.47619047619047616</c:v>
                </c:pt>
                <c:pt idx="5">
                  <c:v>2.3809523809523808E-2</c:v>
                </c:pt>
                <c:pt idx="6">
                  <c:v>4.7619047619047616E-2</c:v>
                </c:pt>
                <c:pt idx="7">
                  <c:v>4.7619047619047616E-2</c:v>
                </c:pt>
                <c:pt idx="8">
                  <c:v>4.7619047619047616E-2</c:v>
                </c:pt>
                <c:pt idx="9">
                  <c:v>0</c:v>
                </c:pt>
              </c:numCache>
            </c:numRef>
          </c:val>
        </c:ser>
        <c:dLbls>
          <c:showLegendKey val="0"/>
          <c:showVal val="0"/>
          <c:showCatName val="0"/>
          <c:showSerName val="0"/>
          <c:showPercent val="0"/>
          <c:showBubbleSize val="0"/>
        </c:dLbls>
        <c:gapWidth val="60"/>
        <c:axId val="186643400"/>
        <c:axId val="186643792"/>
      </c:barChart>
      <c:catAx>
        <c:axId val="186643400"/>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186643792"/>
        <c:crosses val="autoZero"/>
        <c:auto val="1"/>
        <c:lblAlgn val="ctr"/>
        <c:lblOffset val="100"/>
        <c:noMultiLvlLbl val="0"/>
      </c:catAx>
      <c:valAx>
        <c:axId val="186643792"/>
        <c:scaling>
          <c:orientation val="minMax"/>
        </c:scaling>
        <c:delete val="0"/>
        <c:axPos val="t"/>
        <c:majorGridlines>
          <c:spPr>
            <a:ln w="9525" cap="flat" cmpd="sng" algn="ctr">
              <a:solidFill>
                <a:schemeClr val="bg2">
                  <a:lumMod val="50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186643400"/>
        <c:crosses val="autoZero"/>
        <c:crossBetween val="between"/>
        <c:majorUnit val="0.2"/>
      </c:valAx>
      <c:spPr>
        <a:noFill/>
        <a:ln>
          <a:solidFill>
            <a:schemeClr val="tx1"/>
          </a:solidFill>
        </a:ln>
        <a:effectLst/>
      </c:spPr>
    </c:plotArea>
    <c:plotVisOnly val="1"/>
    <c:dispBlanksAs val="gap"/>
    <c:showDLblsOverMax val="0"/>
  </c:chart>
  <c:spPr>
    <a:solidFill>
      <a:schemeClr val="bg1"/>
    </a:solidFill>
    <a:ln w="9525" cap="flat" cmpd="sng" algn="ctr">
      <a:solidFill>
        <a:schemeClr val="bg2">
          <a:lumMod val="50000"/>
        </a:schemeClr>
      </a:solidFill>
      <a:round/>
    </a:ln>
    <a:effectLst/>
  </c:spPr>
  <c:txPr>
    <a:bodyPr/>
    <a:lstStyle/>
    <a:p>
      <a:pPr>
        <a:defRPr>
          <a:solidFill>
            <a:schemeClr val="tx1"/>
          </a:solidFill>
          <a:latin typeface="ＭＳ Ｐゴシック" panose="020B0600070205080204" pitchFamily="50" charset="-128"/>
          <a:ea typeface="ＭＳ Ｐゴシック" panose="020B0600070205080204" pitchFamily="50" charset="-128"/>
        </a:defRPr>
      </a:pPr>
      <a:endParaRPr lang="ja-JP"/>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solidFill>
                <a:latin typeface="ＭＳ Ｐゴシック" panose="020B0600070205080204" pitchFamily="50" charset="-128"/>
                <a:ea typeface="ＭＳ Ｐゴシック" panose="020B0600070205080204" pitchFamily="50" charset="-128"/>
                <a:cs typeface="+mn-cs"/>
              </a:defRPr>
            </a:pPr>
            <a:r>
              <a:rPr lang="ja-JP" altLang="en-US" sz="1100"/>
              <a:t>問９　転出前の住宅事情（民間借家（ｱﾊﾟｰﾄ、ﾏﾝｼｮﾝ）</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title>
    <c:autoTitleDeleted val="0"/>
    <c:plotArea>
      <c:layout/>
      <c:barChart>
        <c:barDir val="bar"/>
        <c:grouping val="clustered"/>
        <c:varyColors val="0"/>
        <c:ser>
          <c:idx val="0"/>
          <c:order val="0"/>
          <c:tx>
            <c:strRef>
              <c:f>問9!$S$10</c:f>
              <c:strCache>
                <c:ptCount val="1"/>
                <c:pt idx="0">
                  <c:v>民間の借家（アパート、マンション）</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問9!$T$6:$AC$6</c:f>
              <c:strCache>
                <c:ptCount val="10"/>
                <c:pt idx="0">
                  <c:v>新築持家（１戸建）</c:v>
                </c:pt>
                <c:pt idx="1">
                  <c:v>中古持家（１戸建）</c:v>
                </c:pt>
                <c:pt idx="2">
                  <c:v>持家（マンションなど）</c:v>
                </c:pt>
                <c:pt idx="3">
                  <c:v>民間の借家（1戸建）</c:v>
                </c:pt>
                <c:pt idx="4">
                  <c:v>民間の借家（アパート、マンション）</c:v>
                </c:pt>
                <c:pt idx="5">
                  <c:v>公営の借家（市営、県営等）</c:v>
                </c:pt>
                <c:pt idx="6">
                  <c:v>社宅</c:v>
                </c:pt>
                <c:pt idx="7">
                  <c:v>親と同居</c:v>
                </c:pt>
                <c:pt idx="8">
                  <c:v>その他</c:v>
                </c:pt>
                <c:pt idx="9">
                  <c:v>無回答</c:v>
                </c:pt>
              </c:strCache>
            </c:strRef>
          </c:cat>
          <c:val>
            <c:numRef>
              <c:f>問9!$T$10:$AC$10</c:f>
              <c:numCache>
                <c:formatCode>0.0%</c:formatCode>
                <c:ptCount val="10"/>
                <c:pt idx="0">
                  <c:v>8.1081081081081086E-2</c:v>
                </c:pt>
                <c:pt idx="1">
                  <c:v>5.4054054054054057E-2</c:v>
                </c:pt>
                <c:pt idx="2">
                  <c:v>1.3513513513513514E-2</c:v>
                </c:pt>
                <c:pt idx="3">
                  <c:v>4.0540540540540543E-2</c:v>
                </c:pt>
                <c:pt idx="4">
                  <c:v>0.60810810810810811</c:v>
                </c:pt>
                <c:pt idx="5">
                  <c:v>0</c:v>
                </c:pt>
                <c:pt idx="6">
                  <c:v>2.7027027027027029E-2</c:v>
                </c:pt>
                <c:pt idx="7">
                  <c:v>0.16216216216216217</c:v>
                </c:pt>
                <c:pt idx="8">
                  <c:v>1.3513513513513514E-2</c:v>
                </c:pt>
                <c:pt idx="9">
                  <c:v>0</c:v>
                </c:pt>
              </c:numCache>
            </c:numRef>
          </c:val>
        </c:ser>
        <c:dLbls>
          <c:showLegendKey val="0"/>
          <c:showVal val="0"/>
          <c:showCatName val="0"/>
          <c:showSerName val="0"/>
          <c:showPercent val="0"/>
          <c:showBubbleSize val="0"/>
        </c:dLbls>
        <c:gapWidth val="60"/>
        <c:axId val="186644576"/>
        <c:axId val="186644968"/>
      </c:barChart>
      <c:catAx>
        <c:axId val="186644576"/>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186644968"/>
        <c:crosses val="autoZero"/>
        <c:auto val="1"/>
        <c:lblAlgn val="ctr"/>
        <c:lblOffset val="100"/>
        <c:noMultiLvlLbl val="0"/>
      </c:catAx>
      <c:valAx>
        <c:axId val="186644968"/>
        <c:scaling>
          <c:orientation val="minMax"/>
        </c:scaling>
        <c:delete val="0"/>
        <c:axPos val="t"/>
        <c:majorGridlines>
          <c:spPr>
            <a:ln w="9525" cap="flat" cmpd="sng" algn="ctr">
              <a:solidFill>
                <a:schemeClr val="bg2">
                  <a:lumMod val="50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186644576"/>
        <c:crosses val="autoZero"/>
        <c:crossBetween val="between"/>
        <c:majorUnit val="0.2"/>
      </c:valAx>
      <c:spPr>
        <a:noFill/>
        <a:ln>
          <a:solidFill>
            <a:schemeClr val="tx1"/>
          </a:solidFill>
        </a:ln>
        <a:effectLst/>
      </c:spPr>
    </c:plotArea>
    <c:plotVisOnly val="1"/>
    <c:dispBlanksAs val="gap"/>
    <c:showDLblsOverMax val="0"/>
  </c:chart>
  <c:spPr>
    <a:solidFill>
      <a:schemeClr val="bg1"/>
    </a:solidFill>
    <a:ln w="9525" cap="flat" cmpd="sng" algn="ctr">
      <a:solidFill>
        <a:schemeClr val="bg2">
          <a:lumMod val="50000"/>
        </a:schemeClr>
      </a:solidFill>
      <a:round/>
    </a:ln>
    <a:effectLst/>
  </c:spPr>
  <c:txPr>
    <a:bodyPr/>
    <a:lstStyle/>
    <a:p>
      <a:pPr>
        <a:defRPr>
          <a:solidFill>
            <a:schemeClr val="tx1"/>
          </a:solidFill>
          <a:latin typeface="ＭＳ Ｐゴシック" panose="020B0600070205080204" pitchFamily="50" charset="-128"/>
          <a:ea typeface="ＭＳ Ｐゴシック" panose="020B0600070205080204" pitchFamily="50" charset="-128"/>
        </a:defRPr>
      </a:pPr>
      <a:endParaRPr lang="ja-JP"/>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r>
              <a:rPr lang="ja-JP" sz="900"/>
              <a:t>問</a:t>
            </a:r>
            <a:r>
              <a:rPr lang="en-US" sz="900"/>
              <a:t>15</a:t>
            </a:r>
            <a:r>
              <a:rPr lang="ja-JP" sz="900"/>
              <a:t>　岡谷市の暮らしにくい点（複数回答）</a:t>
            </a:r>
            <a:endParaRPr lang="en-US" sz="900"/>
          </a:p>
        </c:rich>
      </c:tx>
      <c:layout/>
      <c:overlay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title>
    <c:autoTitleDeleted val="0"/>
    <c:plotArea>
      <c:layout/>
      <c:barChart>
        <c:barDir val="bar"/>
        <c:grouping val="clustered"/>
        <c:varyColors val="0"/>
        <c:ser>
          <c:idx val="0"/>
          <c:order val="0"/>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問15!$B$2:$B$16</c:f>
              <c:strCache>
                <c:ptCount val="15"/>
                <c:pt idx="0">
                  <c:v>その他</c:v>
                </c:pt>
                <c:pt idx="1">
                  <c:v>教育環境が充実していない</c:v>
                </c:pt>
                <c:pt idx="2">
                  <c:v>騒がしい居住環境</c:v>
                </c:pt>
                <c:pt idx="3">
                  <c:v>子育てする環境が充実していない</c:v>
                </c:pt>
                <c:pt idx="4">
                  <c:v>近所づきあいが悪い</c:v>
                </c:pt>
                <c:pt idx="5">
                  <c:v>街のイメージが悪い</c:v>
                </c:pt>
                <c:pt idx="6">
                  <c:v>福祉が充実していない</c:v>
                </c:pt>
                <c:pt idx="7">
                  <c:v>職場、学校が遠い</c:v>
                </c:pt>
                <c:pt idx="8">
                  <c:v>知り合いや友人がいない</c:v>
                </c:pt>
                <c:pt idx="9">
                  <c:v>親や子どもの家が遠い</c:v>
                </c:pt>
                <c:pt idx="10">
                  <c:v>医療環境が充実していない</c:v>
                </c:pt>
                <c:pt idx="11">
                  <c:v>住宅価格、家賃が適当でない</c:v>
                </c:pt>
                <c:pt idx="12">
                  <c:v>買物など日常生活が不便</c:v>
                </c:pt>
                <c:pt idx="13">
                  <c:v>雇用の場が少ない</c:v>
                </c:pt>
                <c:pt idx="14">
                  <c:v>道路などの都市基盤が整備されていない</c:v>
                </c:pt>
              </c:strCache>
            </c:strRef>
          </c:cat>
          <c:val>
            <c:numRef>
              <c:f>問15!$D$2:$D$16</c:f>
              <c:numCache>
                <c:formatCode>0.0%</c:formatCode>
                <c:ptCount val="15"/>
                <c:pt idx="0">
                  <c:v>0.11049723756906077</c:v>
                </c:pt>
                <c:pt idx="1">
                  <c:v>5.5248618784530384E-2</c:v>
                </c:pt>
                <c:pt idx="2">
                  <c:v>6.0773480662983423E-2</c:v>
                </c:pt>
                <c:pt idx="3">
                  <c:v>6.6298342541436461E-2</c:v>
                </c:pt>
                <c:pt idx="4">
                  <c:v>7.18232044198895E-2</c:v>
                </c:pt>
                <c:pt idx="5">
                  <c:v>8.8397790055248615E-2</c:v>
                </c:pt>
                <c:pt idx="6">
                  <c:v>9.3922651933701654E-2</c:v>
                </c:pt>
                <c:pt idx="7">
                  <c:v>9.9447513812154692E-2</c:v>
                </c:pt>
                <c:pt idx="8">
                  <c:v>0.12154696132596685</c:v>
                </c:pt>
                <c:pt idx="9">
                  <c:v>0.13259668508287292</c:v>
                </c:pt>
                <c:pt idx="10">
                  <c:v>0.18784530386740331</c:v>
                </c:pt>
                <c:pt idx="11">
                  <c:v>0.24861878453038674</c:v>
                </c:pt>
                <c:pt idx="12">
                  <c:v>0.2541436464088398</c:v>
                </c:pt>
                <c:pt idx="13">
                  <c:v>0.2541436464088398</c:v>
                </c:pt>
                <c:pt idx="14">
                  <c:v>0.28176795580110497</c:v>
                </c:pt>
              </c:numCache>
            </c:numRef>
          </c:val>
        </c:ser>
        <c:dLbls>
          <c:showLegendKey val="0"/>
          <c:showVal val="0"/>
          <c:showCatName val="0"/>
          <c:showSerName val="0"/>
          <c:showPercent val="0"/>
          <c:showBubbleSize val="0"/>
        </c:dLbls>
        <c:gapWidth val="80"/>
        <c:axId val="233082768"/>
        <c:axId val="233083160"/>
      </c:barChart>
      <c:catAx>
        <c:axId val="233082768"/>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crossAx val="233083160"/>
        <c:crosses val="autoZero"/>
        <c:auto val="1"/>
        <c:lblAlgn val="ctr"/>
        <c:lblOffset val="100"/>
        <c:noMultiLvlLbl val="0"/>
      </c:catAx>
      <c:valAx>
        <c:axId val="233083160"/>
        <c:scaling>
          <c:orientation val="minMax"/>
          <c:max val="1"/>
        </c:scaling>
        <c:delete val="0"/>
        <c:axPos val="b"/>
        <c:majorGridlines>
          <c:spPr>
            <a:ln w="9525" cap="flat" cmpd="sng" algn="ctr">
              <a:solidFill>
                <a:schemeClr val="bg2">
                  <a:lumMod val="50000"/>
                </a:schemeClr>
              </a:solidFill>
              <a:round/>
            </a:ln>
            <a:effectLst/>
          </c:spPr>
        </c:majorGridlines>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crossAx val="233082768"/>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solidFill>
        <a:schemeClr val="bg2">
          <a:lumMod val="50000"/>
        </a:schemeClr>
      </a:solidFill>
      <a:round/>
    </a:ln>
    <a:effectLst/>
  </c:spPr>
  <c:txPr>
    <a:bodyPr/>
    <a:lstStyle/>
    <a:p>
      <a:pPr>
        <a:defRPr>
          <a:solidFill>
            <a:sysClr val="windowText" lastClr="000000"/>
          </a:solidFill>
          <a:latin typeface="ＭＳ Ｐゴシック" panose="020B0600070205080204" pitchFamily="50" charset="-128"/>
          <a:ea typeface="ＭＳ Ｐゴシック" panose="020B0600070205080204" pitchFamily="50" charset="-128"/>
        </a:defRPr>
      </a:pPr>
      <a:endParaRPr lang="ja-JP"/>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r>
              <a:rPr lang="ja-JP" sz="900"/>
              <a:t>問</a:t>
            </a:r>
            <a:r>
              <a:rPr lang="en-US" sz="900"/>
              <a:t>14</a:t>
            </a:r>
            <a:r>
              <a:rPr lang="ja-JP" sz="900"/>
              <a:t>　岡谷市の暮らしやすい点（複数回答）</a:t>
            </a:r>
          </a:p>
        </c:rich>
      </c:tx>
      <c:layout/>
      <c:overlay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title>
    <c:autoTitleDeleted val="0"/>
    <c:plotArea>
      <c:layout/>
      <c:barChart>
        <c:barDir val="bar"/>
        <c:grouping val="clustered"/>
        <c:varyColors val="0"/>
        <c:ser>
          <c:idx val="0"/>
          <c:order val="0"/>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問14!$B$2:$B$16</c:f>
              <c:strCache>
                <c:ptCount val="15"/>
                <c:pt idx="0">
                  <c:v>その他</c:v>
                </c:pt>
                <c:pt idx="1">
                  <c:v>福祉が充実している</c:v>
                </c:pt>
                <c:pt idx="2">
                  <c:v>教育環境が充実している</c:v>
                </c:pt>
                <c:pt idx="3">
                  <c:v>雇用の場が多い</c:v>
                </c:pt>
                <c:pt idx="4">
                  <c:v>道路などの都市基盤が整備されている</c:v>
                </c:pt>
                <c:pt idx="5">
                  <c:v>子育てする環境が充実している</c:v>
                </c:pt>
                <c:pt idx="6">
                  <c:v>医療環境が充実している</c:v>
                </c:pt>
                <c:pt idx="7">
                  <c:v>近所づきあいがよい</c:v>
                </c:pt>
                <c:pt idx="8">
                  <c:v>住宅価格、家賃が適当</c:v>
                </c:pt>
                <c:pt idx="9">
                  <c:v>街のイメージが良い</c:v>
                </c:pt>
                <c:pt idx="10">
                  <c:v>親や子どもの家に近い</c:v>
                </c:pt>
                <c:pt idx="11">
                  <c:v>買物など日常生活が便利</c:v>
                </c:pt>
                <c:pt idx="12">
                  <c:v>知り合いや友人がいる</c:v>
                </c:pt>
                <c:pt idx="13">
                  <c:v>職場、学校が近い</c:v>
                </c:pt>
                <c:pt idx="14">
                  <c:v>静かな居住環境</c:v>
                </c:pt>
              </c:strCache>
            </c:strRef>
          </c:cat>
          <c:val>
            <c:numRef>
              <c:f>問14!$D$2:$D$16</c:f>
              <c:numCache>
                <c:formatCode>0.0%</c:formatCode>
                <c:ptCount val="15"/>
                <c:pt idx="0">
                  <c:v>4.4198895027624308E-2</c:v>
                </c:pt>
                <c:pt idx="1">
                  <c:v>2.2099447513812154E-2</c:v>
                </c:pt>
                <c:pt idx="2">
                  <c:v>3.3149171270718231E-2</c:v>
                </c:pt>
                <c:pt idx="3">
                  <c:v>3.8674033149171269E-2</c:v>
                </c:pt>
                <c:pt idx="4">
                  <c:v>8.8397790055248615E-2</c:v>
                </c:pt>
                <c:pt idx="5">
                  <c:v>0.11049723756906077</c:v>
                </c:pt>
                <c:pt idx="6">
                  <c:v>0.11049723756906077</c:v>
                </c:pt>
                <c:pt idx="7">
                  <c:v>0.143646408839779</c:v>
                </c:pt>
                <c:pt idx="8">
                  <c:v>0.14917127071823205</c:v>
                </c:pt>
                <c:pt idx="9">
                  <c:v>0.19889502762430938</c:v>
                </c:pt>
                <c:pt idx="10">
                  <c:v>0.21546961325966851</c:v>
                </c:pt>
                <c:pt idx="11">
                  <c:v>0.35359116022099446</c:v>
                </c:pt>
                <c:pt idx="12">
                  <c:v>0.35359116022099446</c:v>
                </c:pt>
                <c:pt idx="13">
                  <c:v>0.39226519337016574</c:v>
                </c:pt>
                <c:pt idx="14">
                  <c:v>0.40331491712707185</c:v>
                </c:pt>
              </c:numCache>
            </c:numRef>
          </c:val>
        </c:ser>
        <c:dLbls>
          <c:showLegendKey val="0"/>
          <c:showVal val="0"/>
          <c:showCatName val="0"/>
          <c:showSerName val="0"/>
          <c:showPercent val="0"/>
          <c:showBubbleSize val="0"/>
        </c:dLbls>
        <c:gapWidth val="80"/>
        <c:axId val="233083944"/>
        <c:axId val="233084336"/>
      </c:barChart>
      <c:catAx>
        <c:axId val="233083944"/>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crossAx val="233084336"/>
        <c:crosses val="autoZero"/>
        <c:auto val="1"/>
        <c:lblAlgn val="ctr"/>
        <c:lblOffset val="100"/>
        <c:noMultiLvlLbl val="0"/>
      </c:catAx>
      <c:valAx>
        <c:axId val="233084336"/>
        <c:scaling>
          <c:orientation val="minMax"/>
          <c:max val="1"/>
        </c:scaling>
        <c:delete val="0"/>
        <c:axPos val="b"/>
        <c:majorGridlines>
          <c:spPr>
            <a:ln w="9525" cap="flat" cmpd="sng" algn="ctr">
              <a:solidFill>
                <a:schemeClr val="bg2">
                  <a:lumMod val="50000"/>
                </a:schemeClr>
              </a:solidFill>
              <a:round/>
            </a:ln>
            <a:effectLst/>
          </c:spPr>
        </c:majorGridlines>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crossAx val="233083944"/>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solidFill>
        <a:schemeClr val="bg2">
          <a:lumMod val="50000"/>
        </a:schemeClr>
      </a:solidFill>
      <a:round/>
    </a:ln>
    <a:effectLst/>
  </c:spPr>
  <c:txPr>
    <a:bodyPr/>
    <a:lstStyle/>
    <a:p>
      <a:pPr>
        <a:defRPr>
          <a:solidFill>
            <a:sysClr val="windowText" lastClr="000000"/>
          </a:solidFill>
          <a:latin typeface="ＭＳ Ｐゴシック" panose="020B0600070205080204" pitchFamily="50" charset="-128"/>
          <a:ea typeface="ＭＳ Ｐゴシック" panose="020B0600070205080204" pitchFamily="50" charset="-128"/>
        </a:defRPr>
      </a:pPr>
      <a:endParaRPr lang="ja-JP"/>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ＭＳ ゴシック" panose="020B0609070205080204" pitchFamily="49" charset="-128"/>
                <a:ea typeface="ＭＳ ゴシック" panose="020B0609070205080204" pitchFamily="49" charset="-128"/>
                <a:cs typeface="+mn-cs"/>
              </a:defRPr>
            </a:pPr>
            <a:r>
              <a:rPr lang="ja-JP" sz="1100"/>
              <a:t>問</a:t>
            </a:r>
            <a:r>
              <a:rPr lang="en-US" sz="1100"/>
              <a:t>16</a:t>
            </a:r>
            <a:r>
              <a:rPr lang="ja-JP" sz="1100"/>
              <a:t>　岡谷市に居住した満足度</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title>
    <c:autoTitleDeleted val="0"/>
    <c:plotArea>
      <c:layout/>
      <c:barChart>
        <c:barDir val="bar"/>
        <c:grouping val="stacked"/>
        <c:varyColors val="0"/>
        <c:ser>
          <c:idx val="0"/>
          <c:order val="0"/>
          <c:tx>
            <c:strRef>
              <c:f>問16!$B$2</c:f>
              <c:strCache>
                <c:ptCount val="1"/>
                <c:pt idx="0">
                  <c:v>満足</c:v>
                </c:pt>
              </c:strCache>
            </c:strRef>
          </c:tx>
          <c:spPr>
            <a:pattFill prst="pct75">
              <a:fgClr>
                <a:schemeClr val="tx1"/>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問16!$D$2</c:f>
              <c:numCache>
                <c:formatCode>0.0%</c:formatCode>
                <c:ptCount val="1"/>
                <c:pt idx="0">
                  <c:v>0.25966850828729282</c:v>
                </c:pt>
              </c:numCache>
            </c:numRef>
          </c:val>
        </c:ser>
        <c:ser>
          <c:idx val="1"/>
          <c:order val="1"/>
          <c:tx>
            <c:strRef>
              <c:f>問16!$B$3</c:f>
              <c:strCache>
                <c:ptCount val="1"/>
                <c:pt idx="0">
                  <c:v>どちらかといえば満足</c:v>
                </c:pt>
              </c:strCache>
            </c:strRef>
          </c:tx>
          <c:spPr>
            <a:pattFill prst="pct10">
              <a:fgClr>
                <a:schemeClr val="tx1"/>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問16!$D$3</c:f>
              <c:numCache>
                <c:formatCode>0.0%</c:formatCode>
                <c:ptCount val="1"/>
                <c:pt idx="0">
                  <c:v>0.46961325966850831</c:v>
                </c:pt>
              </c:numCache>
            </c:numRef>
          </c:val>
        </c:ser>
        <c:ser>
          <c:idx val="2"/>
          <c:order val="2"/>
          <c:tx>
            <c:strRef>
              <c:f>問16!$B$4</c:f>
              <c:strCache>
                <c:ptCount val="1"/>
                <c:pt idx="0">
                  <c:v>どちらかといえば不満足</c:v>
                </c:pt>
              </c:strCache>
            </c:strRef>
          </c:tx>
          <c:spPr>
            <a:pattFill prst="dkUpDiag">
              <a:fgClr>
                <a:schemeClr val="tx1"/>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問16!$D$4</c:f>
              <c:numCache>
                <c:formatCode>0.0%</c:formatCode>
                <c:ptCount val="1"/>
                <c:pt idx="0">
                  <c:v>0.17679558011049723</c:v>
                </c:pt>
              </c:numCache>
            </c:numRef>
          </c:val>
        </c:ser>
        <c:ser>
          <c:idx val="3"/>
          <c:order val="3"/>
          <c:tx>
            <c:strRef>
              <c:f>問16!$B$5</c:f>
              <c:strCache>
                <c:ptCount val="1"/>
                <c:pt idx="0">
                  <c:v>不満足</c:v>
                </c:pt>
              </c:strCache>
            </c:strRef>
          </c:tx>
          <c:spPr>
            <a:pattFill prst="ltHorz">
              <a:fgClr>
                <a:schemeClr val="tx1"/>
              </a:fgClr>
              <a:bgClr>
                <a:schemeClr val="bg1"/>
              </a:bgClr>
            </a:pattFill>
            <a:ln>
              <a:solidFill>
                <a:schemeClr val="tx1"/>
              </a:solidFill>
            </a:ln>
            <a:effectLst/>
          </c:spPr>
          <c:invertIfNegative val="0"/>
          <c:dLbls>
            <c:dLbl>
              <c:idx val="0"/>
              <c:layout>
                <c:manualLayout>
                  <c:x val="-1.0185067526415994E-16"/>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問16!$D$5</c:f>
              <c:numCache>
                <c:formatCode>0.0%</c:formatCode>
                <c:ptCount val="1"/>
                <c:pt idx="0">
                  <c:v>4.4198895027624308E-2</c:v>
                </c:pt>
              </c:numCache>
            </c:numRef>
          </c:val>
        </c:ser>
        <c:ser>
          <c:idx val="4"/>
          <c:order val="4"/>
          <c:tx>
            <c:strRef>
              <c:f>問16!$B$6</c:f>
              <c:strCache>
                <c:ptCount val="1"/>
                <c:pt idx="0">
                  <c:v>無回答</c:v>
                </c:pt>
              </c:strCache>
            </c:strRef>
          </c:tx>
          <c:spPr>
            <a:pattFill prst="lgCheck">
              <a:fgClr>
                <a:schemeClr val="tx1"/>
              </a:fgClr>
              <a:bgClr>
                <a:schemeClr val="bg1"/>
              </a:bgClr>
            </a:pattFill>
            <a:ln>
              <a:solidFill>
                <a:schemeClr val="tx1"/>
              </a:solidFill>
            </a:ln>
            <a:effectLst/>
          </c:spPr>
          <c:invertIfNegative val="0"/>
          <c:dLbls>
            <c:dLbl>
              <c:idx val="0"/>
              <c:layout>
                <c:manualLayout>
                  <c:x val="0"/>
                  <c:y val="-6.0185185185185182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問16!$D$6</c:f>
              <c:numCache>
                <c:formatCode>0.0%</c:formatCode>
                <c:ptCount val="1"/>
                <c:pt idx="0">
                  <c:v>4.9723756906077346E-2</c:v>
                </c:pt>
              </c:numCache>
            </c:numRef>
          </c:val>
        </c:ser>
        <c:dLbls>
          <c:showLegendKey val="0"/>
          <c:showVal val="0"/>
          <c:showCatName val="0"/>
          <c:showSerName val="0"/>
          <c:showPercent val="0"/>
          <c:showBubbleSize val="0"/>
        </c:dLbls>
        <c:gapWidth val="80"/>
        <c:overlap val="100"/>
        <c:axId val="233085120"/>
        <c:axId val="233085512"/>
      </c:barChart>
      <c:catAx>
        <c:axId val="233085120"/>
        <c:scaling>
          <c:orientation val="minMax"/>
        </c:scaling>
        <c:delete val="1"/>
        <c:axPos val="l"/>
        <c:numFmt formatCode="General" sourceLinked="1"/>
        <c:majorTickMark val="none"/>
        <c:minorTickMark val="none"/>
        <c:tickLblPos val="nextTo"/>
        <c:crossAx val="233085512"/>
        <c:crosses val="autoZero"/>
        <c:auto val="1"/>
        <c:lblAlgn val="ctr"/>
        <c:lblOffset val="100"/>
        <c:noMultiLvlLbl val="0"/>
      </c:catAx>
      <c:valAx>
        <c:axId val="233085512"/>
        <c:scaling>
          <c:orientation val="minMax"/>
          <c:max val="1"/>
        </c:scaling>
        <c:delete val="0"/>
        <c:axPos val="b"/>
        <c:majorGridlines>
          <c:spPr>
            <a:ln w="9525" cap="flat" cmpd="sng" algn="ctr">
              <a:solidFill>
                <a:schemeClr val="bg2">
                  <a:lumMod val="50000"/>
                </a:schemeClr>
              </a:solidFill>
              <a:round/>
            </a:ln>
            <a:effectLst/>
          </c:spPr>
        </c:majorGridlines>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233085120"/>
        <c:crosses val="autoZero"/>
        <c:crossBetween val="between"/>
        <c:majorUnit val="0.2"/>
      </c:valAx>
      <c:spPr>
        <a:noFill/>
        <a:ln>
          <a:solidFill>
            <a:schemeClr val="tx1"/>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solidFill>
        <a:schemeClr val="bg2">
          <a:lumMod val="50000"/>
        </a:schemeClr>
      </a:solidFill>
      <a:round/>
    </a:ln>
    <a:effectLst/>
  </c:spPr>
  <c:txPr>
    <a:bodyPr/>
    <a:lstStyle/>
    <a:p>
      <a:pPr>
        <a:defRPr>
          <a:solidFill>
            <a:sysClr val="windowText" lastClr="000000"/>
          </a:solidFill>
          <a:latin typeface="ＭＳ ゴシック" panose="020B0609070205080204" pitchFamily="49" charset="-128"/>
          <a:ea typeface="ＭＳ ゴシック" panose="020B0609070205080204" pitchFamily="49" charset="-128"/>
        </a:defRPr>
      </a:pPr>
      <a:endParaRPr lang="ja-JP"/>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ＭＳ ゴシック" panose="020B0609070205080204" pitchFamily="49" charset="-128"/>
                <a:ea typeface="ＭＳ ゴシック" panose="020B0609070205080204" pitchFamily="49" charset="-128"/>
                <a:cs typeface="+mn-cs"/>
              </a:defRPr>
            </a:pPr>
            <a:r>
              <a:rPr lang="ja-JP" sz="1100"/>
              <a:t>問</a:t>
            </a:r>
            <a:r>
              <a:rPr lang="en-US" sz="1100"/>
              <a:t>1</a:t>
            </a:r>
            <a:r>
              <a:rPr lang="en-US" altLang="ja-JP" sz="1100"/>
              <a:t>7</a:t>
            </a:r>
            <a:r>
              <a:rPr lang="ja-JP" sz="1100"/>
              <a:t>　岡谷市</a:t>
            </a:r>
            <a:r>
              <a:rPr lang="ja-JP" altLang="en-US" sz="1100"/>
              <a:t>への回帰意向</a:t>
            </a:r>
            <a:endParaRPr lang="en-US" altLang="ja-JP" sz="1100"/>
          </a:p>
        </c:rich>
      </c:tx>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title>
    <c:autoTitleDeleted val="0"/>
    <c:plotArea>
      <c:layout/>
      <c:barChart>
        <c:barDir val="bar"/>
        <c:grouping val="stacked"/>
        <c:varyColors val="0"/>
        <c:ser>
          <c:idx val="0"/>
          <c:order val="0"/>
          <c:tx>
            <c:strRef>
              <c:f>問16!$B$11</c:f>
              <c:strCache>
                <c:ptCount val="1"/>
                <c:pt idx="0">
                  <c:v>帰りたい</c:v>
                </c:pt>
              </c:strCache>
            </c:strRef>
          </c:tx>
          <c:spPr>
            <a:pattFill prst="pct75">
              <a:fgClr>
                <a:schemeClr val="tx1"/>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問16!$D$11</c:f>
              <c:numCache>
                <c:formatCode>0.0%</c:formatCode>
                <c:ptCount val="1"/>
                <c:pt idx="0">
                  <c:v>0.32044198895027626</c:v>
                </c:pt>
              </c:numCache>
            </c:numRef>
          </c:val>
        </c:ser>
        <c:ser>
          <c:idx val="1"/>
          <c:order val="1"/>
          <c:tx>
            <c:strRef>
              <c:f>問16!$B$12</c:f>
              <c:strCache>
                <c:ptCount val="1"/>
                <c:pt idx="0">
                  <c:v>岡谷市の地域課題が改善されれば帰りたい</c:v>
                </c:pt>
              </c:strCache>
            </c:strRef>
          </c:tx>
          <c:spPr>
            <a:pattFill prst="pct10">
              <a:fgClr>
                <a:schemeClr val="tx1"/>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問16!$D$12</c:f>
              <c:numCache>
                <c:formatCode>0.0%</c:formatCode>
                <c:ptCount val="1"/>
                <c:pt idx="0">
                  <c:v>2.7624309392265192E-2</c:v>
                </c:pt>
              </c:numCache>
            </c:numRef>
          </c:val>
        </c:ser>
        <c:ser>
          <c:idx val="2"/>
          <c:order val="2"/>
          <c:tx>
            <c:strRef>
              <c:f>問16!$B$13</c:f>
              <c:strCache>
                <c:ptCount val="1"/>
                <c:pt idx="0">
                  <c:v>帰る気はない</c:v>
                </c:pt>
              </c:strCache>
            </c:strRef>
          </c:tx>
          <c:spPr>
            <a:pattFill prst="dkUpDiag">
              <a:fgClr>
                <a:schemeClr val="tx1"/>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問16!$D$13</c:f>
              <c:numCache>
                <c:formatCode>0.0%</c:formatCode>
                <c:ptCount val="1"/>
                <c:pt idx="0">
                  <c:v>0.24309392265193369</c:v>
                </c:pt>
              </c:numCache>
            </c:numRef>
          </c:val>
        </c:ser>
        <c:ser>
          <c:idx val="3"/>
          <c:order val="3"/>
          <c:tx>
            <c:strRef>
              <c:f>問16!$B$14</c:f>
              <c:strCache>
                <c:ptCount val="1"/>
                <c:pt idx="0">
                  <c:v>わからない</c:v>
                </c:pt>
              </c:strCache>
            </c:strRef>
          </c:tx>
          <c:spPr>
            <a:pattFill prst="ltHorz">
              <a:fgClr>
                <a:schemeClr val="tx1"/>
              </a:fgClr>
              <a:bgClr>
                <a:schemeClr val="bg1"/>
              </a:bgClr>
            </a:pattFill>
            <a:ln>
              <a:solidFill>
                <a:schemeClr val="tx1"/>
              </a:solidFill>
            </a:ln>
            <a:effectLst/>
          </c:spPr>
          <c:invertIfNegative val="0"/>
          <c:dLbls>
            <c:dLbl>
              <c:idx val="0"/>
              <c:layout>
                <c:manualLayout>
                  <c:x val="0"/>
                  <c:y val="-2.5500000000000002E-3"/>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問16!$D$14</c:f>
              <c:numCache>
                <c:formatCode>0.0%</c:formatCode>
                <c:ptCount val="1"/>
                <c:pt idx="0">
                  <c:v>0.35359116022099446</c:v>
                </c:pt>
              </c:numCache>
            </c:numRef>
          </c:val>
        </c:ser>
        <c:ser>
          <c:idx val="4"/>
          <c:order val="4"/>
          <c:tx>
            <c:strRef>
              <c:f>問16!$B$15</c:f>
              <c:strCache>
                <c:ptCount val="1"/>
                <c:pt idx="0">
                  <c:v>無回答</c:v>
                </c:pt>
              </c:strCache>
            </c:strRef>
          </c:tx>
          <c:spPr>
            <a:pattFill prst="lgCheck">
              <a:fgClr>
                <a:schemeClr val="tx1"/>
              </a:fgClr>
              <a:bgClr>
                <a:schemeClr val="bg1"/>
              </a:bgClr>
            </a:pattFill>
            <a:ln>
              <a:solidFill>
                <a:schemeClr val="tx1"/>
              </a:solidFill>
            </a:ln>
            <a:effectLst/>
          </c:spPr>
          <c:invertIfNegative val="0"/>
          <c:dLbls>
            <c:dLbl>
              <c:idx val="0"/>
              <c:layout>
                <c:manualLayout>
                  <c:x val="0"/>
                  <c:y val="-5.9115384615384611E-3"/>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問16!$D$15</c:f>
              <c:numCache>
                <c:formatCode>0.0%</c:formatCode>
                <c:ptCount val="1"/>
                <c:pt idx="0">
                  <c:v>5.5248618784530384E-2</c:v>
                </c:pt>
              </c:numCache>
            </c:numRef>
          </c:val>
        </c:ser>
        <c:dLbls>
          <c:showLegendKey val="0"/>
          <c:showVal val="0"/>
          <c:showCatName val="0"/>
          <c:showSerName val="0"/>
          <c:showPercent val="0"/>
          <c:showBubbleSize val="0"/>
        </c:dLbls>
        <c:gapWidth val="80"/>
        <c:overlap val="100"/>
        <c:axId val="233086296"/>
        <c:axId val="232758336"/>
      </c:barChart>
      <c:catAx>
        <c:axId val="233086296"/>
        <c:scaling>
          <c:orientation val="minMax"/>
        </c:scaling>
        <c:delete val="1"/>
        <c:axPos val="l"/>
        <c:numFmt formatCode="General" sourceLinked="1"/>
        <c:majorTickMark val="none"/>
        <c:minorTickMark val="none"/>
        <c:tickLblPos val="nextTo"/>
        <c:crossAx val="232758336"/>
        <c:crosses val="autoZero"/>
        <c:auto val="1"/>
        <c:lblAlgn val="ctr"/>
        <c:lblOffset val="100"/>
        <c:noMultiLvlLbl val="0"/>
      </c:catAx>
      <c:valAx>
        <c:axId val="232758336"/>
        <c:scaling>
          <c:orientation val="minMax"/>
          <c:max val="1"/>
        </c:scaling>
        <c:delete val="0"/>
        <c:axPos val="b"/>
        <c:majorGridlines>
          <c:spPr>
            <a:ln w="9525" cap="flat" cmpd="sng" algn="ctr">
              <a:solidFill>
                <a:schemeClr val="bg2">
                  <a:lumMod val="50000"/>
                </a:schemeClr>
              </a:solidFill>
              <a:round/>
            </a:ln>
            <a:effectLst/>
          </c:spPr>
        </c:majorGridlines>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233086296"/>
        <c:crosses val="autoZero"/>
        <c:crossBetween val="between"/>
        <c:majorUnit val="0.2"/>
      </c:valAx>
      <c:spPr>
        <a:noFill/>
        <a:ln>
          <a:solidFill>
            <a:schemeClr val="tx1"/>
          </a:solidFill>
        </a:ln>
        <a:effectLst/>
      </c:spPr>
    </c:plotArea>
    <c:legend>
      <c:legendPos val="b"/>
      <c:layout>
        <c:manualLayout>
          <c:xMode val="edge"/>
          <c:yMode val="edge"/>
          <c:x val="2.1777777777777774E-2"/>
          <c:y val="0.85394999999999999"/>
          <c:w val="0.97055555555555573"/>
          <c:h val="0.1297679487179487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solidFill>
        <a:schemeClr val="bg2">
          <a:lumMod val="50000"/>
        </a:schemeClr>
      </a:solidFill>
      <a:round/>
    </a:ln>
    <a:effectLst/>
  </c:spPr>
  <c:txPr>
    <a:bodyPr/>
    <a:lstStyle/>
    <a:p>
      <a:pPr>
        <a:defRPr>
          <a:solidFill>
            <a:sysClr val="windowText" lastClr="000000"/>
          </a:solidFill>
          <a:latin typeface="ＭＳ ゴシック" panose="020B0609070205080204" pitchFamily="49" charset="-128"/>
          <a:ea typeface="ＭＳ ゴシック" panose="020B0609070205080204" pitchFamily="49" charset="-128"/>
        </a:defRPr>
      </a:pPr>
      <a:endParaRPr lang="ja-JP"/>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solidFill>
                <a:latin typeface="ＭＳ Ｐゴシック" panose="020B0600070205080204" pitchFamily="50" charset="-128"/>
                <a:ea typeface="ＭＳ Ｐゴシック" panose="020B0600070205080204" pitchFamily="50" charset="-128"/>
                <a:cs typeface="+mn-cs"/>
              </a:defRPr>
            </a:pPr>
            <a:r>
              <a:rPr lang="ja-JP" altLang="en-US" sz="1100"/>
              <a:t>問６　今後の期待（複数回答）</a:t>
            </a:r>
            <a:endParaRPr lang="ja-JP" sz="1100"/>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title>
    <c:autoTitleDeleted val="0"/>
    <c:plotArea>
      <c:layout/>
      <c:barChart>
        <c:barDir val="bar"/>
        <c:grouping val="clustered"/>
        <c:varyColors val="0"/>
        <c:ser>
          <c:idx val="0"/>
          <c:order val="0"/>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転入問6!$B$16:$B$26</c:f>
              <c:strCache>
                <c:ptCount val="11"/>
                <c:pt idx="0">
                  <c:v>その他</c:v>
                </c:pt>
                <c:pt idx="1">
                  <c:v>住宅を建てる方への支援の充実</c:v>
                </c:pt>
                <c:pt idx="2">
                  <c:v>公共交通の充実</c:v>
                </c:pt>
                <c:pt idx="3">
                  <c:v>教育環境の充実</c:v>
                </c:pt>
                <c:pt idx="4">
                  <c:v>都市基盤の整備</c:v>
                </c:pt>
                <c:pt idx="5">
                  <c:v>雇用の場を増やす</c:v>
                </c:pt>
                <c:pt idx="6">
                  <c:v>保健医療体制の充実</c:v>
                </c:pt>
                <c:pt idx="7">
                  <c:v>福祉（高齢者・児童・障害者）の充実</c:v>
                </c:pt>
                <c:pt idx="8">
                  <c:v>子育て環境の充実</c:v>
                </c:pt>
                <c:pt idx="9">
                  <c:v>まちの安全性の向上（防災・防犯）</c:v>
                </c:pt>
                <c:pt idx="10">
                  <c:v>買い物など日常生活の利便性の向上</c:v>
                </c:pt>
              </c:strCache>
            </c:strRef>
          </c:cat>
          <c:val>
            <c:numRef>
              <c:f>転入問6!$D$16:$D$26</c:f>
              <c:numCache>
                <c:formatCode>0.0%</c:formatCode>
                <c:ptCount val="11"/>
                <c:pt idx="0">
                  <c:v>5.4054054054054057E-2</c:v>
                </c:pt>
                <c:pt idx="1">
                  <c:v>0.10810810810810811</c:v>
                </c:pt>
                <c:pt idx="2">
                  <c:v>0.14864864864864866</c:v>
                </c:pt>
                <c:pt idx="3">
                  <c:v>0.14864864864864866</c:v>
                </c:pt>
                <c:pt idx="4">
                  <c:v>0.16216216216216217</c:v>
                </c:pt>
                <c:pt idx="5">
                  <c:v>0.19594594594594594</c:v>
                </c:pt>
                <c:pt idx="6">
                  <c:v>0.24324324324324326</c:v>
                </c:pt>
                <c:pt idx="7">
                  <c:v>0.33108108108108109</c:v>
                </c:pt>
                <c:pt idx="8">
                  <c:v>0.34459459459459457</c:v>
                </c:pt>
                <c:pt idx="9">
                  <c:v>0.41891891891891891</c:v>
                </c:pt>
                <c:pt idx="10">
                  <c:v>0.48648648648648651</c:v>
                </c:pt>
              </c:numCache>
            </c:numRef>
          </c:val>
        </c:ser>
        <c:dLbls>
          <c:showLegendKey val="0"/>
          <c:showVal val="0"/>
          <c:showCatName val="0"/>
          <c:showSerName val="0"/>
          <c:showPercent val="0"/>
          <c:showBubbleSize val="0"/>
        </c:dLbls>
        <c:gapWidth val="60"/>
        <c:axId val="232759120"/>
        <c:axId val="232759512"/>
      </c:barChart>
      <c:catAx>
        <c:axId val="232759120"/>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232759512"/>
        <c:crosses val="autoZero"/>
        <c:auto val="1"/>
        <c:lblAlgn val="ctr"/>
        <c:lblOffset val="100"/>
        <c:noMultiLvlLbl val="0"/>
      </c:catAx>
      <c:valAx>
        <c:axId val="232759512"/>
        <c:scaling>
          <c:orientation val="minMax"/>
          <c:max val="1"/>
        </c:scaling>
        <c:delete val="0"/>
        <c:axPos val="b"/>
        <c:majorGridlines>
          <c:spPr>
            <a:ln w="9525" cap="flat" cmpd="sng" algn="ctr">
              <a:solidFill>
                <a:schemeClr val="bg2">
                  <a:lumMod val="50000"/>
                </a:schemeClr>
              </a:solidFill>
              <a:round/>
            </a:ln>
            <a:effectLst/>
          </c:spPr>
        </c:majorGridlines>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232759120"/>
        <c:crosses val="autoZero"/>
        <c:crossBetween val="between"/>
        <c:majorUnit val="0.2"/>
      </c:valAx>
      <c:spPr>
        <a:noFill/>
        <a:ln>
          <a:solidFill>
            <a:schemeClr val="tx1"/>
          </a:solidFill>
        </a:ln>
        <a:effectLst/>
      </c:spPr>
    </c:plotArea>
    <c:plotVisOnly val="1"/>
    <c:dispBlanksAs val="gap"/>
    <c:showDLblsOverMax val="0"/>
  </c:chart>
  <c:spPr>
    <a:solidFill>
      <a:schemeClr val="bg1"/>
    </a:solidFill>
    <a:ln w="9525" cap="flat" cmpd="sng" algn="ctr">
      <a:solidFill>
        <a:schemeClr val="bg2">
          <a:lumMod val="50000"/>
        </a:schemeClr>
      </a:solidFill>
      <a:round/>
    </a:ln>
    <a:effectLst/>
  </c:spPr>
  <c:txPr>
    <a:bodyPr/>
    <a:lstStyle/>
    <a:p>
      <a:pPr>
        <a:defRPr>
          <a:solidFill>
            <a:schemeClr val="tx1"/>
          </a:solidFill>
          <a:latin typeface="ＭＳ Ｐゴシック" panose="020B0600070205080204" pitchFamily="50" charset="-128"/>
          <a:ea typeface="ＭＳ Ｐゴシック" panose="020B0600070205080204" pitchFamily="50" charset="-128"/>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r>
              <a:rPr lang="ja-JP" altLang="en-US" sz="1100"/>
              <a:t>問２　年齢構成</a:t>
            </a:r>
            <a:endParaRPr lang="ja-JP" sz="1100"/>
          </a:p>
        </c:rich>
      </c:tx>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title>
    <c:autoTitleDeleted val="0"/>
    <c:plotArea>
      <c:layout>
        <c:manualLayout>
          <c:layoutTarget val="inner"/>
          <c:xMode val="edge"/>
          <c:yMode val="edge"/>
          <c:x val="0.13987970085470086"/>
          <c:y val="0.19424836601307194"/>
          <c:w val="0.79577318460192481"/>
          <c:h val="0.66311679790026234"/>
        </c:manualLayout>
      </c:layout>
      <c:barChart>
        <c:barDir val="bar"/>
        <c:grouping val="stacked"/>
        <c:varyColors val="0"/>
        <c:ser>
          <c:idx val="0"/>
          <c:order val="0"/>
          <c:tx>
            <c:strRef>
              <c:f>問2!$C$2</c:f>
              <c:strCache>
                <c:ptCount val="1"/>
                <c:pt idx="0">
                  <c:v>10代</c:v>
                </c:pt>
              </c:strCache>
            </c:strRef>
          </c:tx>
          <c:spPr>
            <a:pattFill prst="pct70">
              <a:fgClr>
                <a:schemeClr val="tx1"/>
              </a:fgClr>
              <a:bgClr>
                <a:schemeClr val="bg1"/>
              </a:bgClr>
            </a:pattFill>
            <a:ln>
              <a:solidFill>
                <a:schemeClr val="tx1"/>
              </a:solidFill>
            </a:ln>
            <a:effectLst/>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0"/>
                  <c:y val="-2.07516339869281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7037037037037039E-3"/>
                  <c:y val="-1.2450980392156901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問2!$A$3:$B$8</c:f>
              <c:multiLvlStrCache>
                <c:ptCount val="6"/>
                <c:lvl>
                  <c:pt idx="0">
                    <c:v>転入</c:v>
                  </c:pt>
                  <c:pt idx="1">
                    <c:v>転出</c:v>
                  </c:pt>
                  <c:pt idx="2">
                    <c:v>転入</c:v>
                  </c:pt>
                  <c:pt idx="3">
                    <c:v>転出</c:v>
                  </c:pt>
                  <c:pt idx="4">
                    <c:v>転入</c:v>
                  </c:pt>
                  <c:pt idx="5">
                    <c:v>転出</c:v>
                  </c:pt>
                </c:lvl>
                <c:lvl>
                  <c:pt idx="0">
                    <c:v>二世代世帯</c:v>
                  </c:pt>
                  <c:pt idx="2">
                    <c:v>夫婦</c:v>
                  </c:pt>
                  <c:pt idx="4">
                    <c:v>単身</c:v>
                  </c:pt>
                </c:lvl>
              </c:multiLvlStrCache>
            </c:multiLvlStrRef>
          </c:cat>
          <c:val>
            <c:numRef>
              <c:f>問2!$C$3:$C$8</c:f>
              <c:numCache>
                <c:formatCode>0.0%</c:formatCode>
                <c:ptCount val="6"/>
                <c:pt idx="0">
                  <c:v>0</c:v>
                </c:pt>
                <c:pt idx="1">
                  <c:v>0</c:v>
                </c:pt>
                <c:pt idx="2">
                  <c:v>0</c:v>
                </c:pt>
                <c:pt idx="3">
                  <c:v>0</c:v>
                </c:pt>
                <c:pt idx="4">
                  <c:v>1.1494252873563218E-2</c:v>
                </c:pt>
                <c:pt idx="5">
                  <c:v>3.7593984962406013E-2</c:v>
                </c:pt>
              </c:numCache>
            </c:numRef>
          </c:val>
        </c:ser>
        <c:ser>
          <c:idx val="1"/>
          <c:order val="1"/>
          <c:tx>
            <c:strRef>
              <c:f>問2!$D$2</c:f>
              <c:strCache>
                <c:ptCount val="1"/>
                <c:pt idx="0">
                  <c:v>20代</c:v>
                </c:pt>
              </c:strCache>
            </c:strRef>
          </c:tx>
          <c:spPr>
            <a:pattFill prst="pct10">
              <a:fgClr>
                <a:sysClr val="windowText" lastClr="000000"/>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問2!$A$3:$B$8</c:f>
              <c:multiLvlStrCache>
                <c:ptCount val="6"/>
                <c:lvl>
                  <c:pt idx="0">
                    <c:v>転入</c:v>
                  </c:pt>
                  <c:pt idx="1">
                    <c:v>転出</c:v>
                  </c:pt>
                  <c:pt idx="2">
                    <c:v>転入</c:v>
                  </c:pt>
                  <c:pt idx="3">
                    <c:v>転出</c:v>
                  </c:pt>
                  <c:pt idx="4">
                    <c:v>転入</c:v>
                  </c:pt>
                  <c:pt idx="5">
                    <c:v>転出</c:v>
                  </c:pt>
                </c:lvl>
                <c:lvl>
                  <c:pt idx="0">
                    <c:v>二世代世帯</c:v>
                  </c:pt>
                  <c:pt idx="2">
                    <c:v>夫婦</c:v>
                  </c:pt>
                  <c:pt idx="4">
                    <c:v>単身</c:v>
                  </c:pt>
                </c:lvl>
              </c:multiLvlStrCache>
            </c:multiLvlStrRef>
          </c:cat>
          <c:val>
            <c:numRef>
              <c:f>問2!$D$3:$D$8</c:f>
              <c:numCache>
                <c:formatCode>0.0%</c:formatCode>
                <c:ptCount val="6"/>
                <c:pt idx="0">
                  <c:v>0.15</c:v>
                </c:pt>
                <c:pt idx="1">
                  <c:v>0.14814814814814814</c:v>
                </c:pt>
                <c:pt idx="2">
                  <c:v>0.27777777777777779</c:v>
                </c:pt>
                <c:pt idx="3">
                  <c:v>0.23529411764705882</c:v>
                </c:pt>
                <c:pt idx="4">
                  <c:v>0.2988505747126437</c:v>
                </c:pt>
                <c:pt idx="5">
                  <c:v>0.42105263157894735</c:v>
                </c:pt>
              </c:numCache>
            </c:numRef>
          </c:val>
        </c:ser>
        <c:ser>
          <c:idx val="2"/>
          <c:order val="2"/>
          <c:tx>
            <c:strRef>
              <c:f>問2!$E$2</c:f>
              <c:strCache>
                <c:ptCount val="1"/>
                <c:pt idx="0">
                  <c:v>30代</c:v>
                </c:pt>
              </c:strCache>
            </c:strRef>
          </c:tx>
          <c:spPr>
            <a:pattFill prst="pct75">
              <a:fgClr>
                <a:schemeClr val="tx1"/>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問2!$A$3:$B$8</c:f>
              <c:multiLvlStrCache>
                <c:ptCount val="6"/>
                <c:lvl>
                  <c:pt idx="0">
                    <c:v>転入</c:v>
                  </c:pt>
                  <c:pt idx="1">
                    <c:v>転出</c:v>
                  </c:pt>
                  <c:pt idx="2">
                    <c:v>転入</c:v>
                  </c:pt>
                  <c:pt idx="3">
                    <c:v>転出</c:v>
                  </c:pt>
                  <c:pt idx="4">
                    <c:v>転入</c:v>
                  </c:pt>
                  <c:pt idx="5">
                    <c:v>転出</c:v>
                  </c:pt>
                </c:lvl>
                <c:lvl>
                  <c:pt idx="0">
                    <c:v>二世代世帯</c:v>
                  </c:pt>
                  <c:pt idx="2">
                    <c:v>夫婦</c:v>
                  </c:pt>
                  <c:pt idx="4">
                    <c:v>単身</c:v>
                  </c:pt>
                </c:lvl>
              </c:multiLvlStrCache>
            </c:multiLvlStrRef>
          </c:cat>
          <c:val>
            <c:numRef>
              <c:f>問2!$E$3:$E$8</c:f>
              <c:numCache>
                <c:formatCode>0.0%</c:formatCode>
                <c:ptCount val="6"/>
                <c:pt idx="0">
                  <c:v>0.5</c:v>
                </c:pt>
                <c:pt idx="1">
                  <c:v>0.48148148148148145</c:v>
                </c:pt>
                <c:pt idx="2">
                  <c:v>0.3888888888888889</c:v>
                </c:pt>
                <c:pt idx="3">
                  <c:v>0.29411764705882354</c:v>
                </c:pt>
                <c:pt idx="4">
                  <c:v>0.33333333333333331</c:v>
                </c:pt>
                <c:pt idx="5">
                  <c:v>0.2857142857142857</c:v>
                </c:pt>
              </c:numCache>
            </c:numRef>
          </c:val>
        </c:ser>
        <c:ser>
          <c:idx val="3"/>
          <c:order val="3"/>
          <c:tx>
            <c:strRef>
              <c:f>問2!$F$2</c:f>
              <c:strCache>
                <c:ptCount val="1"/>
                <c:pt idx="0">
                  <c:v>40代</c:v>
                </c:pt>
              </c:strCache>
            </c:strRef>
          </c:tx>
          <c:spPr>
            <a:pattFill prst="dkUpDiag">
              <a:fgClr>
                <a:schemeClr val="accent1"/>
              </a:fgClr>
              <a:bgClr>
                <a:schemeClr val="bg1"/>
              </a:bgClr>
            </a:pattFill>
            <a:ln>
              <a:solidFill>
                <a:schemeClr val="tx1"/>
              </a:solidFill>
            </a:ln>
            <a:effectLst/>
          </c:spPr>
          <c:invertIfNegative val="0"/>
          <c:dLbls>
            <c:dLbl>
              <c:idx val="4"/>
              <c:layout>
                <c:manualLayout>
                  <c:x val="-1.7246714344731083E-16"/>
                  <c:y val="5.9379084967316458E-4"/>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問2!$A$3:$B$8</c:f>
              <c:multiLvlStrCache>
                <c:ptCount val="6"/>
                <c:lvl>
                  <c:pt idx="0">
                    <c:v>転入</c:v>
                  </c:pt>
                  <c:pt idx="1">
                    <c:v>転出</c:v>
                  </c:pt>
                  <c:pt idx="2">
                    <c:v>転入</c:v>
                  </c:pt>
                  <c:pt idx="3">
                    <c:v>転出</c:v>
                  </c:pt>
                  <c:pt idx="4">
                    <c:v>転入</c:v>
                  </c:pt>
                  <c:pt idx="5">
                    <c:v>転出</c:v>
                  </c:pt>
                </c:lvl>
                <c:lvl>
                  <c:pt idx="0">
                    <c:v>二世代世帯</c:v>
                  </c:pt>
                  <c:pt idx="2">
                    <c:v>夫婦</c:v>
                  </c:pt>
                  <c:pt idx="4">
                    <c:v>単身</c:v>
                  </c:pt>
                </c:lvl>
              </c:multiLvlStrCache>
            </c:multiLvlStrRef>
          </c:cat>
          <c:val>
            <c:numRef>
              <c:f>問2!$F$3:$F$8</c:f>
              <c:numCache>
                <c:formatCode>0.0%</c:formatCode>
                <c:ptCount val="6"/>
                <c:pt idx="0">
                  <c:v>0.25</c:v>
                </c:pt>
                <c:pt idx="1">
                  <c:v>0.22222222222222221</c:v>
                </c:pt>
                <c:pt idx="2">
                  <c:v>0.19444444444444445</c:v>
                </c:pt>
                <c:pt idx="3">
                  <c:v>0.35294117647058826</c:v>
                </c:pt>
                <c:pt idx="4">
                  <c:v>0.19540229885057472</c:v>
                </c:pt>
                <c:pt idx="5">
                  <c:v>9.7744360902255634E-2</c:v>
                </c:pt>
              </c:numCache>
            </c:numRef>
          </c:val>
        </c:ser>
        <c:ser>
          <c:idx val="4"/>
          <c:order val="4"/>
          <c:tx>
            <c:strRef>
              <c:f>問2!$G$2</c:f>
              <c:strCache>
                <c:ptCount val="1"/>
                <c:pt idx="0">
                  <c:v>50代</c:v>
                </c:pt>
              </c:strCache>
            </c:strRef>
          </c:tx>
          <c:spPr>
            <a:pattFill prst="zigZag">
              <a:fgClr>
                <a:schemeClr val="tx1"/>
              </a:fgClr>
              <a:bgClr>
                <a:schemeClr val="bg1"/>
              </a:bgClr>
            </a:pattFill>
            <a:ln>
              <a:solidFill>
                <a:schemeClr val="tx1"/>
              </a:solidFill>
            </a:ln>
            <a:effectLst/>
          </c:spPr>
          <c:invertIfNegative val="0"/>
          <c:dLbls>
            <c:dLbl>
              <c:idx val="0"/>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問2!$A$3:$B$8</c:f>
              <c:multiLvlStrCache>
                <c:ptCount val="6"/>
                <c:lvl>
                  <c:pt idx="0">
                    <c:v>転入</c:v>
                  </c:pt>
                  <c:pt idx="1">
                    <c:v>転出</c:v>
                  </c:pt>
                  <c:pt idx="2">
                    <c:v>転入</c:v>
                  </c:pt>
                  <c:pt idx="3">
                    <c:v>転出</c:v>
                  </c:pt>
                  <c:pt idx="4">
                    <c:v>転入</c:v>
                  </c:pt>
                  <c:pt idx="5">
                    <c:v>転出</c:v>
                  </c:pt>
                </c:lvl>
                <c:lvl>
                  <c:pt idx="0">
                    <c:v>二世代世帯</c:v>
                  </c:pt>
                  <c:pt idx="2">
                    <c:v>夫婦</c:v>
                  </c:pt>
                  <c:pt idx="4">
                    <c:v>単身</c:v>
                  </c:pt>
                </c:lvl>
              </c:multiLvlStrCache>
            </c:multiLvlStrRef>
          </c:cat>
          <c:val>
            <c:numRef>
              <c:f>問2!$G$3:$G$8</c:f>
              <c:numCache>
                <c:formatCode>0.0%</c:formatCode>
                <c:ptCount val="6"/>
                <c:pt idx="0">
                  <c:v>0</c:v>
                </c:pt>
                <c:pt idx="1">
                  <c:v>0.1111111111111111</c:v>
                </c:pt>
                <c:pt idx="2">
                  <c:v>8.3333333333333329E-2</c:v>
                </c:pt>
                <c:pt idx="3">
                  <c:v>0</c:v>
                </c:pt>
                <c:pt idx="4">
                  <c:v>6.8965517241379309E-2</c:v>
                </c:pt>
                <c:pt idx="5">
                  <c:v>0.12030075187969924</c:v>
                </c:pt>
              </c:numCache>
            </c:numRef>
          </c:val>
        </c:ser>
        <c:ser>
          <c:idx val="5"/>
          <c:order val="5"/>
          <c:tx>
            <c:strRef>
              <c:f>問2!$H$2</c:f>
              <c:strCache>
                <c:ptCount val="1"/>
                <c:pt idx="0">
                  <c:v>60代</c:v>
                </c:pt>
              </c:strCache>
            </c:strRef>
          </c:tx>
          <c:spPr>
            <a:pattFill prst="wdUpDiag">
              <a:fgClr>
                <a:schemeClr val="tx1"/>
              </a:fgClr>
              <a:bgClr>
                <a:schemeClr val="bg1"/>
              </a:bgClr>
            </a:pattFill>
            <a:ln>
              <a:solidFill>
                <a:schemeClr val="tx1"/>
              </a:solidFill>
            </a:ln>
            <a:effectLst/>
          </c:spPr>
          <c:invertIfNegative val="0"/>
          <c:dLbls>
            <c:dLbl>
              <c:idx val="1"/>
              <c:layout>
                <c:manualLayout>
                  <c:x val="1.8814814814814815E-2"/>
                  <c:y val="-1.24509803921568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3.735294117647058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2.490196078431372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4.1503267973856207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問2!$A$3:$B$8</c:f>
              <c:multiLvlStrCache>
                <c:ptCount val="6"/>
                <c:lvl>
                  <c:pt idx="0">
                    <c:v>転入</c:v>
                  </c:pt>
                  <c:pt idx="1">
                    <c:v>転出</c:v>
                  </c:pt>
                  <c:pt idx="2">
                    <c:v>転入</c:v>
                  </c:pt>
                  <c:pt idx="3">
                    <c:v>転出</c:v>
                  </c:pt>
                  <c:pt idx="4">
                    <c:v>転入</c:v>
                  </c:pt>
                  <c:pt idx="5">
                    <c:v>転出</c:v>
                  </c:pt>
                </c:lvl>
                <c:lvl>
                  <c:pt idx="0">
                    <c:v>二世代世帯</c:v>
                  </c:pt>
                  <c:pt idx="2">
                    <c:v>夫婦</c:v>
                  </c:pt>
                  <c:pt idx="4">
                    <c:v>単身</c:v>
                  </c:pt>
                </c:lvl>
              </c:multiLvlStrCache>
            </c:multiLvlStrRef>
          </c:cat>
          <c:val>
            <c:numRef>
              <c:f>問2!$H$3:$H$8</c:f>
              <c:numCache>
                <c:formatCode>0.0%</c:formatCode>
                <c:ptCount val="6"/>
                <c:pt idx="0">
                  <c:v>0.1</c:v>
                </c:pt>
                <c:pt idx="1">
                  <c:v>3.7037037037037035E-2</c:v>
                </c:pt>
                <c:pt idx="2">
                  <c:v>2.7777777777777776E-2</c:v>
                </c:pt>
                <c:pt idx="3">
                  <c:v>5.8823529411764705E-2</c:v>
                </c:pt>
                <c:pt idx="4">
                  <c:v>4.5977011494252873E-2</c:v>
                </c:pt>
                <c:pt idx="5">
                  <c:v>3.007518796992481E-2</c:v>
                </c:pt>
              </c:numCache>
            </c:numRef>
          </c:val>
        </c:ser>
        <c:ser>
          <c:idx val="6"/>
          <c:order val="6"/>
          <c:tx>
            <c:strRef>
              <c:f>問2!$I$2</c:f>
              <c:strCache>
                <c:ptCount val="1"/>
                <c:pt idx="0">
                  <c:v>70代以上</c:v>
                </c:pt>
              </c:strCache>
            </c:strRef>
          </c:tx>
          <c:spPr>
            <a:pattFill prst="smGrid">
              <a:fgClr>
                <a:schemeClr val="tx1"/>
              </a:fgClr>
              <a:bgClr>
                <a:schemeClr val="bg1"/>
              </a:bgClr>
            </a:pattFill>
            <a:ln>
              <a:solidFill>
                <a:schemeClr val="tx1"/>
              </a:solidFill>
            </a:ln>
            <a:effectLst/>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7.0555555555553828E-3"/>
                  <c:y val="2.49019607843136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166666666666667E-2"/>
                  <c:y val="-1.66013071895424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3518518518518518E-2"/>
                  <c:y val="-3.8044222819259745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759259259259259E-2"/>
                  <c:y val="3.320261437908497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問2!$A$3:$B$8</c:f>
              <c:multiLvlStrCache>
                <c:ptCount val="6"/>
                <c:lvl>
                  <c:pt idx="0">
                    <c:v>転入</c:v>
                  </c:pt>
                  <c:pt idx="1">
                    <c:v>転出</c:v>
                  </c:pt>
                  <c:pt idx="2">
                    <c:v>転入</c:v>
                  </c:pt>
                  <c:pt idx="3">
                    <c:v>転出</c:v>
                  </c:pt>
                  <c:pt idx="4">
                    <c:v>転入</c:v>
                  </c:pt>
                  <c:pt idx="5">
                    <c:v>転出</c:v>
                  </c:pt>
                </c:lvl>
                <c:lvl>
                  <c:pt idx="0">
                    <c:v>二世代世帯</c:v>
                  </c:pt>
                  <c:pt idx="2">
                    <c:v>夫婦</c:v>
                  </c:pt>
                  <c:pt idx="4">
                    <c:v>単身</c:v>
                  </c:pt>
                </c:lvl>
              </c:multiLvlStrCache>
            </c:multiLvlStrRef>
          </c:cat>
          <c:val>
            <c:numRef>
              <c:f>問2!$I$3:$I$8</c:f>
              <c:numCache>
                <c:formatCode>0.0%</c:formatCode>
                <c:ptCount val="6"/>
                <c:pt idx="0">
                  <c:v>0</c:v>
                </c:pt>
                <c:pt idx="1">
                  <c:v>0</c:v>
                </c:pt>
                <c:pt idx="2">
                  <c:v>2.7777777777777776E-2</c:v>
                </c:pt>
                <c:pt idx="3">
                  <c:v>5.8823529411764705E-2</c:v>
                </c:pt>
                <c:pt idx="4">
                  <c:v>4.5977011494252873E-2</c:v>
                </c:pt>
                <c:pt idx="5">
                  <c:v>7.5187969924812026E-3</c:v>
                </c:pt>
              </c:numCache>
            </c:numRef>
          </c:val>
        </c:ser>
        <c:dLbls>
          <c:showLegendKey val="0"/>
          <c:showVal val="0"/>
          <c:showCatName val="0"/>
          <c:showSerName val="0"/>
          <c:showPercent val="0"/>
          <c:showBubbleSize val="0"/>
        </c:dLbls>
        <c:gapWidth val="60"/>
        <c:overlap val="100"/>
        <c:axId val="184985560"/>
        <c:axId val="184985952"/>
      </c:barChart>
      <c:catAx>
        <c:axId val="184985560"/>
        <c:scaling>
          <c:orientation val="minMax"/>
        </c:scaling>
        <c:delete val="0"/>
        <c:axPos val="l"/>
        <c:numFmt formatCode="General" sourceLinked="1"/>
        <c:majorTickMark val="none"/>
        <c:minorTickMark val="none"/>
        <c:tickLblPos val="nextTo"/>
        <c:spPr>
          <a:noFill/>
          <a:ln w="9525" cap="flat" cmpd="sng" algn="ctr">
            <a:solidFill>
              <a:schemeClr val="bg2">
                <a:lumMod val="50000"/>
              </a:schemeClr>
            </a:solidFill>
            <a:round/>
          </a:ln>
          <a:effectLst/>
        </c:spPr>
        <c:txPr>
          <a:bodyPr rot="0" spcFirstLastPara="1" vertOverflow="ellipsis" wrap="square" anchor="ctr" anchorCtr="1"/>
          <a:lstStyle/>
          <a:p>
            <a:pPr>
              <a:defRPr sz="900" b="0" i="0" u="none" strike="noStrike" kern="1200" baseline="0">
                <a:ln>
                  <a:noFill/>
                </a:ln>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crossAx val="184985952"/>
        <c:crosses val="autoZero"/>
        <c:auto val="0"/>
        <c:lblAlgn val="ctr"/>
        <c:lblOffset val="100"/>
        <c:tickLblSkip val="1"/>
        <c:noMultiLvlLbl val="0"/>
      </c:catAx>
      <c:valAx>
        <c:axId val="184985952"/>
        <c:scaling>
          <c:orientation val="minMax"/>
          <c:max val="1"/>
        </c:scaling>
        <c:delete val="0"/>
        <c:axPos val="b"/>
        <c:majorGridlines>
          <c:spPr>
            <a:ln w="9525" cap="flat" cmpd="sng" algn="ctr">
              <a:solidFill>
                <a:schemeClr val="bg2">
                  <a:lumMod val="50000"/>
                </a:schemeClr>
              </a:solidFill>
              <a:round/>
            </a:ln>
            <a:effectLst/>
          </c:spPr>
        </c:majorGridlines>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crossAx val="184985560"/>
        <c:crossesAt val="1"/>
        <c:crossBetween val="between"/>
        <c:majorUnit val="0.2"/>
      </c:valAx>
      <c:spPr>
        <a:noFill/>
        <a:ln>
          <a:solidFill>
            <a:schemeClr val="tx1"/>
          </a:solidFill>
        </a:ln>
        <a:effectLst/>
      </c:spPr>
    </c:plotArea>
    <c:legend>
      <c:legendPos val="b"/>
      <c:layout>
        <c:manualLayout>
          <c:xMode val="edge"/>
          <c:yMode val="edge"/>
          <c:x val="4.7358974358974362E-2"/>
          <c:y val="0.9091078431372549"/>
          <c:w val="0.87543162393162399"/>
          <c:h val="6.5990196078431373E-2"/>
        </c:manualLayout>
      </c:layout>
      <c:overlay val="0"/>
      <c:spPr>
        <a:noFill/>
        <a:ln w="6350">
          <a:solidFill>
            <a:schemeClr val="bg2">
              <a:lumMod val="50000"/>
            </a:schemeClr>
          </a:solidFill>
        </a:ln>
        <a:effectLst/>
      </c:spPr>
      <c:txPr>
        <a:bodyPr rot="0" spcFirstLastPara="1" vertOverflow="ellipsis" vert="horz" wrap="square" anchor="ctr" anchorCtr="1"/>
        <a:lstStyle/>
        <a:p>
          <a:pPr>
            <a:defRPr sz="10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legend>
    <c:plotVisOnly val="1"/>
    <c:dispBlanksAs val="gap"/>
    <c:showDLblsOverMax val="0"/>
  </c:chart>
  <c:spPr>
    <a:solidFill>
      <a:schemeClr val="bg1"/>
    </a:solidFill>
    <a:ln w="6350" cap="flat" cmpd="sng" algn="ctr">
      <a:solidFill>
        <a:schemeClr val="bg2">
          <a:lumMod val="50000"/>
        </a:schemeClr>
      </a:solidFill>
      <a:round/>
    </a:ln>
    <a:effectLst/>
  </c:spPr>
  <c:txPr>
    <a:bodyPr rot="0" vert="wordArtVert"/>
    <a:lstStyle/>
    <a:p>
      <a:pPr>
        <a:defRPr>
          <a:solidFill>
            <a:sysClr val="windowText" lastClr="000000"/>
          </a:solidFill>
          <a:latin typeface="ＭＳ Ｐゴシック" panose="020B0600070205080204" pitchFamily="50" charset="-128"/>
          <a:ea typeface="ＭＳ Ｐゴシック" panose="020B0600070205080204" pitchFamily="50" charset="-128"/>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r>
              <a:rPr lang="ja-JP" altLang="en-US" sz="1100"/>
              <a:t>問３　職業</a:t>
            </a:r>
            <a:endParaRPr lang="ja-JP" sz="1100"/>
          </a:p>
        </c:rich>
      </c:tx>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title>
    <c:autoTitleDeleted val="0"/>
    <c:plotArea>
      <c:layout>
        <c:manualLayout>
          <c:layoutTarget val="inner"/>
          <c:xMode val="edge"/>
          <c:yMode val="edge"/>
          <c:x val="0.14802072649572648"/>
          <c:y val="0.17570323488045006"/>
          <c:w val="0.80934166666666663"/>
          <c:h val="0.66311679790026234"/>
        </c:manualLayout>
      </c:layout>
      <c:barChart>
        <c:barDir val="bar"/>
        <c:grouping val="stacked"/>
        <c:varyColors val="0"/>
        <c:ser>
          <c:idx val="0"/>
          <c:order val="0"/>
          <c:tx>
            <c:strRef>
              <c:f>問3!$C$2</c:f>
              <c:strCache>
                <c:ptCount val="1"/>
                <c:pt idx="0">
                  <c:v>自営業</c:v>
                </c:pt>
              </c:strCache>
            </c:strRef>
          </c:tx>
          <c:spPr>
            <a:noFill/>
            <a:ln>
              <a:solidFill>
                <a:schemeClr val="tx1"/>
              </a:solidFill>
            </a:ln>
            <a:effectLst/>
          </c:spPr>
          <c:invertIfNegative val="0"/>
          <c:dLbls>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問3!$A$3:$B$8</c:f>
              <c:multiLvlStrCache>
                <c:ptCount val="6"/>
                <c:lvl>
                  <c:pt idx="0">
                    <c:v>転入</c:v>
                  </c:pt>
                  <c:pt idx="1">
                    <c:v>転出</c:v>
                  </c:pt>
                  <c:pt idx="2">
                    <c:v>転入</c:v>
                  </c:pt>
                  <c:pt idx="3">
                    <c:v>転出</c:v>
                  </c:pt>
                  <c:pt idx="4">
                    <c:v>転入</c:v>
                  </c:pt>
                  <c:pt idx="5">
                    <c:v>転出</c:v>
                  </c:pt>
                </c:lvl>
                <c:lvl>
                  <c:pt idx="0">
                    <c:v>二世代世帯</c:v>
                  </c:pt>
                  <c:pt idx="2">
                    <c:v>夫婦</c:v>
                  </c:pt>
                  <c:pt idx="4">
                    <c:v>単身</c:v>
                  </c:pt>
                </c:lvl>
              </c:multiLvlStrCache>
            </c:multiLvlStrRef>
          </c:cat>
          <c:val>
            <c:numRef>
              <c:f>問3!$C$3:$C$8</c:f>
              <c:numCache>
                <c:formatCode>0.0%</c:formatCode>
                <c:ptCount val="6"/>
                <c:pt idx="0">
                  <c:v>0.1</c:v>
                </c:pt>
                <c:pt idx="1">
                  <c:v>3.7037037037037035E-2</c:v>
                </c:pt>
                <c:pt idx="2">
                  <c:v>5.5555555555555552E-2</c:v>
                </c:pt>
                <c:pt idx="3">
                  <c:v>0</c:v>
                </c:pt>
                <c:pt idx="4">
                  <c:v>4.5977011494252873E-2</c:v>
                </c:pt>
                <c:pt idx="5">
                  <c:v>3.7593984962406013E-2</c:v>
                </c:pt>
              </c:numCache>
            </c:numRef>
          </c:val>
        </c:ser>
        <c:ser>
          <c:idx val="1"/>
          <c:order val="1"/>
          <c:tx>
            <c:strRef>
              <c:f>問3!$D$2</c:f>
              <c:strCache>
                <c:ptCount val="1"/>
                <c:pt idx="0">
                  <c:v>会社員等</c:v>
                </c:pt>
              </c:strCache>
            </c:strRef>
          </c:tx>
          <c:spPr>
            <a:pattFill prst="pct80">
              <a:fgClr>
                <a:sysClr val="windowText" lastClr="000000"/>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問3!$A$3:$B$8</c:f>
              <c:multiLvlStrCache>
                <c:ptCount val="6"/>
                <c:lvl>
                  <c:pt idx="0">
                    <c:v>転入</c:v>
                  </c:pt>
                  <c:pt idx="1">
                    <c:v>転出</c:v>
                  </c:pt>
                  <c:pt idx="2">
                    <c:v>転入</c:v>
                  </c:pt>
                  <c:pt idx="3">
                    <c:v>転出</c:v>
                  </c:pt>
                  <c:pt idx="4">
                    <c:v>転入</c:v>
                  </c:pt>
                  <c:pt idx="5">
                    <c:v>転出</c:v>
                  </c:pt>
                </c:lvl>
                <c:lvl>
                  <c:pt idx="0">
                    <c:v>二世代世帯</c:v>
                  </c:pt>
                  <c:pt idx="2">
                    <c:v>夫婦</c:v>
                  </c:pt>
                  <c:pt idx="4">
                    <c:v>単身</c:v>
                  </c:pt>
                </c:lvl>
              </c:multiLvlStrCache>
            </c:multiLvlStrRef>
          </c:cat>
          <c:val>
            <c:numRef>
              <c:f>問3!$D$3:$D$8</c:f>
              <c:numCache>
                <c:formatCode>0.0%</c:formatCode>
                <c:ptCount val="6"/>
                <c:pt idx="0">
                  <c:v>0.55000000000000004</c:v>
                </c:pt>
                <c:pt idx="1">
                  <c:v>0.62962962962962965</c:v>
                </c:pt>
                <c:pt idx="2">
                  <c:v>0.83333333333333337</c:v>
                </c:pt>
                <c:pt idx="3">
                  <c:v>0.94117647058823528</c:v>
                </c:pt>
                <c:pt idx="4">
                  <c:v>0.73563218390804597</c:v>
                </c:pt>
                <c:pt idx="5">
                  <c:v>0.72932330827067671</c:v>
                </c:pt>
              </c:numCache>
            </c:numRef>
          </c:val>
        </c:ser>
        <c:ser>
          <c:idx val="2"/>
          <c:order val="2"/>
          <c:tx>
            <c:strRef>
              <c:f>問3!$E$2</c:f>
              <c:strCache>
                <c:ptCount val="1"/>
                <c:pt idx="0">
                  <c:v>学生</c:v>
                </c:pt>
              </c:strCache>
            </c:strRef>
          </c:tx>
          <c:spPr>
            <a:pattFill prst="narHorz">
              <a:fgClr>
                <a:schemeClr val="tx1"/>
              </a:fgClr>
              <a:bgClr>
                <a:schemeClr val="bg1"/>
              </a:bgClr>
            </a:pattFill>
            <a:ln>
              <a:solidFill>
                <a:schemeClr val="tx1"/>
              </a:solidFill>
            </a:ln>
            <a:effectLst/>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8.6405021687986303E-17"/>
                  <c:y val="-3.1050802465901747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問3!$A$3:$B$8</c:f>
              <c:multiLvlStrCache>
                <c:ptCount val="6"/>
                <c:lvl>
                  <c:pt idx="0">
                    <c:v>転入</c:v>
                  </c:pt>
                  <c:pt idx="1">
                    <c:v>転出</c:v>
                  </c:pt>
                  <c:pt idx="2">
                    <c:v>転入</c:v>
                  </c:pt>
                  <c:pt idx="3">
                    <c:v>転出</c:v>
                  </c:pt>
                  <c:pt idx="4">
                    <c:v>転入</c:v>
                  </c:pt>
                  <c:pt idx="5">
                    <c:v>転出</c:v>
                  </c:pt>
                </c:lvl>
                <c:lvl>
                  <c:pt idx="0">
                    <c:v>二世代世帯</c:v>
                  </c:pt>
                  <c:pt idx="2">
                    <c:v>夫婦</c:v>
                  </c:pt>
                  <c:pt idx="4">
                    <c:v>単身</c:v>
                  </c:pt>
                </c:lvl>
              </c:multiLvlStrCache>
            </c:multiLvlStrRef>
          </c:cat>
          <c:val>
            <c:numRef>
              <c:f>問3!$E$3:$E$8</c:f>
              <c:numCache>
                <c:formatCode>0.0%</c:formatCode>
                <c:ptCount val="6"/>
                <c:pt idx="0">
                  <c:v>0</c:v>
                </c:pt>
                <c:pt idx="1">
                  <c:v>0</c:v>
                </c:pt>
                <c:pt idx="2">
                  <c:v>0</c:v>
                </c:pt>
                <c:pt idx="3">
                  <c:v>0</c:v>
                </c:pt>
                <c:pt idx="4">
                  <c:v>0</c:v>
                </c:pt>
                <c:pt idx="5">
                  <c:v>4.5112781954887216E-2</c:v>
                </c:pt>
              </c:numCache>
            </c:numRef>
          </c:val>
        </c:ser>
        <c:ser>
          <c:idx val="3"/>
          <c:order val="3"/>
          <c:tx>
            <c:strRef>
              <c:f>問3!$F$2</c:f>
              <c:strCache>
                <c:ptCount val="1"/>
                <c:pt idx="0">
                  <c:v>ﾊﾟｰﾄ・ｱﾙﾊﾞｲﾄ</c:v>
                </c:pt>
              </c:strCache>
            </c:strRef>
          </c:tx>
          <c:spPr>
            <a:pattFill prst="dkUpDiag">
              <a:fgClr>
                <a:schemeClr val="accent1"/>
              </a:fgClr>
              <a:bgClr>
                <a:schemeClr val="bg1"/>
              </a:bgClr>
            </a:pattFill>
            <a:ln>
              <a:solidFill>
                <a:schemeClr val="tx1"/>
              </a:solidFill>
            </a:ln>
            <a:effectLst/>
          </c:spPr>
          <c:invertIfNegative val="0"/>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0"/>
                  <c:y val="3.10508024659017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2.6614973542201499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問3!$A$3:$B$8</c:f>
              <c:multiLvlStrCache>
                <c:ptCount val="6"/>
                <c:lvl>
                  <c:pt idx="0">
                    <c:v>転入</c:v>
                  </c:pt>
                  <c:pt idx="1">
                    <c:v>転出</c:v>
                  </c:pt>
                  <c:pt idx="2">
                    <c:v>転入</c:v>
                  </c:pt>
                  <c:pt idx="3">
                    <c:v>転出</c:v>
                  </c:pt>
                  <c:pt idx="4">
                    <c:v>転入</c:v>
                  </c:pt>
                  <c:pt idx="5">
                    <c:v>転出</c:v>
                  </c:pt>
                </c:lvl>
                <c:lvl>
                  <c:pt idx="0">
                    <c:v>二世代世帯</c:v>
                  </c:pt>
                  <c:pt idx="2">
                    <c:v>夫婦</c:v>
                  </c:pt>
                  <c:pt idx="4">
                    <c:v>単身</c:v>
                  </c:pt>
                </c:lvl>
              </c:multiLvlStrCache>
            </c:multiLvlStrRef>
          </c:cat>
          <c:val>
            <c:numRef>
              <c:f>問3!$F$3:$F$8</c:f>
              <c:numCache>
                <c:formatCode>0.0%</c:formatCode>
                <c:ptCount val="6"/>
                <c:pt idx="0">
                  <c:v>0.2</c:v>
                </c:pt>
                <c:pt idx="1">
                  <c:v>7.407407407407407E-2</c:v>
                </c:pt>
                <c:pt idx="2">
                  <c:v>0</c:v>
                </c:pt>
                <c:pt idx="3">
                  <c:v>0</c:v>
                </c:pt>
                <c:pt idx="4">
                  <c:v>2.2988505747126436E-2</c:v>
                </c:pt>
                <c:pt idx="5">
                  <c:v>4.5112781954887216E-2</c:v>
                </c:pt>
              </c:numCache>
            </c:numRef>
          </c:val>
        </c:ser>
        <c:ser>
          <c:idx val="4"/>
          <c:order val="4"/>
          <c:tx>
            <c:strRef>
              <c:f>問3!$G$2</c:f>
              <c:strCache>
                <c:ptCount val="1"/>
                <c:pt idx="0">
                  <c:v>無職</c:v>
                </c:pt>
              </c:strCache>
            </c:strRef>
          </c:tx>
          <c:spPr>
            <a:pattFill prst="zigZag">
              <a:fgClr>
                <a:schemeClr val="tx1"/>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問3!$A$3:$B$8</c:f>
              <c:multiLvlStrCache>
                <c:ptCount val="6"/>
                <c:lvl>
                  <c:pt idx="0">
                    <c:v>転入</c:v>
                  </c:pt>
                  <c:pt idx="1">
                    <c:v>転出</c:v>
                  </c:pt>
                  <c:pt idx="2">
                    <c:v>転入</c:v>
                  </c:pt>
                  <c:pt idx="3">
                    <c:v>転出</c:v>
                  </c:pt>
                  <c:pt idx="4">
                    <c:v>転入</c:v>
                  </c:pt>
                  <c:pt idx="5">
                    <c:v>転出</c:v>
                  </c:pt>
                </c:lvl>
                <c:lvl>
                  <c:pt idx="0">
                    <c:v>二世代世帯</c:v>
                  </c:pt>
                  <c:pt idx="2">
                    <c:v>夫婦</c:v>
                  </c:pt>
                  <c:pt idx="4">
                    <c:v>単身</c:v>
                  </c:pt>
                </c:lvl>
              </c:multiLvlStrCache>
            </c:multiLvlStrRef>
          </c:cat>
          <c:val>
            <c:numRef>
              <c:f>問3!$G$3:$G$8</c:f>
              <c:numCache>
                <c:formatCode>0.0%</c:formatCode>
                <c:ptCount val="6"/>
                <c:pt idx="0">
                  <c:v>0.15</c:v>
                </c:pt>
                <c:pt idx="1">
                  <c:v>0.18518518518518517</c:v>
                </c:pt>
                <c:pt idx="2">
                  <c:v>8.3333333333333329E-2</c:v>
                </c:pt>
                <c:pt idx="3">
                  <c:v>5.8823529411764705E-2</c:v>
                </c:pt>
                <c:pt idx="4">
                  <c:v>0.18390804597701149</c:v>
                </c:pt>
                <c:pt idx="5">
                  <c:v>0.10526315789473684</c:v>
                </c:pt>
              </c:numCache>
            </c:numRef>
          </c:val>
        </c:ser>
        <c:ser>
          <c:idx val="5"/>
          <c:order val="5"/>
          <c:tx>
            <c:strRef>
              <c:f>問3!$H$2</c:f>
              <c:strCache>
                <c:ptCount val="1"/>
                <c:pt idx="0">
                  <c:v>その他</c:v>
                </c:pt>
              </c:strCache>
            </c:strRef>
          </c:tx>
          <c:spPr>
            <a:pattFill prst="wdUpDiag">
              <a:fgClr>
                <a:schemeClr val="tx1"/>
              </a:fgClr>
              <a:bgClr>
                <a:schemeClr val="bg1"/>
              </a:bgClr>
            </a:pattFill>
            <a:ln>
              <a:solidFill>
                <a:schemeClr val="tx1"/>
              </a:solidFill>
            </a:ln>
            <a:effectLst/>
          </c:spPr>
          <c:invertIfNegative val="0"/>
          <c:dLbls>
            <c:dLbl>
              <c:idx val="0"/>
              <c:delete val="1"/>
              <c:extLst>
                <c:ext xmlns:c15="http://schemas.microsoft.com/office/drawing/2012/chart" uri="{CE6537A1-D6FC-4f65-9D91-7224C49458BB}"/>
              </c:extLst>
            </c:dLbl>
            <c:dLbl>
              <c:idx val="1"/>
              <c:layout>
                <c:manualLayout>
                  <c:x val="0"/>
                  <c:y val="3.54866313896019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1.77433156948010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dLbl>
              <c:idx val="5"/>
              <c:layout>
                <c:manualLayout>
                  <c:x val="2.1208750325878108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問3!$A$3:$B$8</c:f>
              <c:multiLvlStrCache>
                <c:ptCount val="6"/>
                <c:lvl>
                  <c:pt idx="0">
                    <c:v>転入</c:v>
                  </c:pt>
                  <c:pt idx="1">
                    <c:v>転出</c:v>
                  </c:pt>
                  <c:pt idx="2">
                    <c:v>転入</c:v>
                  </c:pt>
                  <c:pt idx="3">
                    <c:v>転出</c:v>
                  </c:pt>
                  <c:pt idx="4">
                    <c:v>転入</c:v>
                  </c:pt>
                  <c:pt idx="5">
                    <c:v>転出</c:v>
                  </c:pt>
                </c:lvl>
                <c:lvl>
                  <c:pt idx="0">
                    <c:v>二世代世帯</c:v>
                  </c:pt>
                  <c:pt idx="2">
                    <c:v>夫婦</c:v>
                  </c:pt>
                  <c:pt idx="4">
                    <c:v>単身</c:v>
                  </c:pt>
                </c:lvl>
              </c:multiLvlStrCache>
            </c:multiLvlStrRef>
          </c:cat>
          <c:val>
            <c:numRef>
              <c:f>問3!$H$3:$H$8</c:f>
              <c:numCache>
                <c:formatCode>0.0%</c:formatCode>
                <c:ptCount val="6"/>
                <c:pt idx="0">
                  <c:v>0</c:v>
                </c:pt>
                <c:pt idx="1">
                  <c:v>3.7037037037037035E-2</c:v>
                </c:pt>
                <c:pt idx="2">
                  <c:v>2.7777777777777776E-2</c:v>
                </c:pt>
                <c:pt idx="3">
                  <c:v>0</c:v>
                </c:pt>
                <c:pt idx="4">
                  <c:v>1.1494252873563218E-2</c:v>
                </c:pt>
                <c:pt idx="5">
                  <c:v>3.7593984962406013E-2</c:v>
                </c:pt>
              </c:numCache>
            </c:numRef>
          </c:val>
        </c:ser>
        <c:ser>
          <c:idx val="6"/>
          <c:order val="6"/>
          <c:tx>
            <c:strRef>
              <c:f>問3!$I$2</c:f>
              <c:strCache>
                <c:ptCount val="1"/>
                <c:pt idx="0">
                  <c:v>無回答</c:v>
                </c:pt>
              </c:strCache>
            </c:strRef>
          </c:tx>
          <c:spPr>
            <a:pattFill prst="smGrid">
              <a:fgClr>
                <a:schemeClr val="tx1"/>
              </a:fgClr>
              <a:bgClr>
                <a:schemeClr val="bg1"/>
              </a:bgClr>
            </a:pattFill>
            <a:ln>
              <a:solidFill>
                <a:schemeClr val="tx1"/>
              </a:solidFill>
            </a:ln>
            <a:effectLst/>
          </c:spPr>
          <c:invertIfNegative val="0"/>
          <c:dLbls>
            <c:dLbl>
              <c:idx val="0"/>
              <c:delete val="1"/>
              <c:extLst>
                <c:ext xmlns:c15="http://schemas.microsoft.com/office/drawing/2012/chart" uri="{CE6537A1-D6FC-4f65-9D91-7224C49458BB}"/>
              </c:extLst>
            </c:dLbl>
            <c:dLbl>
              <c:idx val="1"/>
              <c:layout>
                <c:manualLayout>
                  <c:x val="1.4139166883918567E-2"/>
                  <c:y val="-2.21791446185013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問3!$A$3:$B$8</c:f>
              <c:multiLvlStrCache>
                <c:ptCount val="6"/>
                <c:lvl>
                  <c:pt idx="0">
                    <c:v>転入</c:v>
                  </c:pt>
                  <c:pt idx="1">
                    <c:v>転出</c:v>
                  </c:pt>
                  <c:pt idx="2">
                    <c:v>転入</c:v>
                  </c:pt>
                  <c:pt idx="3">
                    <c:v>転出</c:v>
                  </c:pt>
                  <c:pt idx="4">
                    <c:v>転入</c:v>
                  </c:pt>
                  <c:pt idx="5">
                    <c:v>転出</c:v>
                  </c:pt>
                </c:lvl>
                <c:lvl>
                  <c:pt idx="0">
                    <c:v>二世代世帯</c:v>
                  </c:pt>
                  <c:pt idx="2">
                    <c:v>夫婦</c:v>
                  </c:pt>
                  <c:pt idx="4">
                    <c:v>単身</c:v>
                  </c:pt>
                </c:lvl>
              </c:multiLvlStrCache>
            </c:multiLvlStrRef>
          </c:cat>
          <c:val>
            <c:numRef>
              <c:f>問3!$I$3:$I$8</c:f>
              <c:numCache>
                <c:formatCode>0.0%</c:formatCode>
                <c:ptCount val="6"/>
                <c:pt idx="0">
                  <c:v>0</c:v>
                </c:pt>
                <c:pt idx="1">
                  <c:v>3.7037037037037035E-2</c:v>
                </c:pt>
                <c:pt idx="2">
                  <c:v>0</c:v>
                </c:pt>
                <c:pt idx="3">
                  <c:v>0</c:v>
                </c:pt>
                <c:pt idx="4">
                  <c:v>0</c:v>
                </c:pt>
                <c:pt idx="5">
                  <c:v>0</c:v>
                </c:pt>
              </c:numCache>
            </c:numRef>
          </c:val>
        </c:ser>
        <c:dLbls>
          <c:showLegendKey val="0"/>
          <c:showVal val="0"/>
          <c:showCatName val="0"/>
          <c:showSerName val="0"/>
          <c:showPercent val="0"/>
          <c:showBubbleSize val="0"/>
        </c:dLbls>
        <c:gapWidth val="60"/>
        <c:overlap val="100"/>
        <c:axId val="183722464"/>
        <c:axId val="183720896"/>
      </c:barChart>
      <c:catAx>
        <c:axId val="183722464"/>
        <c:scaling>
          <c:orientation val="minMax"/>
        </c:scaling>
        <c:delete val="0"/>
        <c:axPos val="l"/>
        <c:numFmt formatCode="General" sourceLinked="1"/>
        <c:majorTickMark val="none"/>
        <c:minorTickMark val="none"/>
        <c:tickLblPos val="nextTo"/>
        <c:spPr>
          <a:noFill/>
          <a:ln w="9525" cap="flat" cmpd="sng" algn="ctr">
            <a:solidFill>
              <a:schemeClr val="bg2">
                <a:lumMod val="50000"/>
              </a:schemeClr>
            </a:solidFill>
            <a:round/>
          </a:ln>
          <a:effectLst/>
        </c:spPr>
        <c:txPr>
          <a:bodyPr rot="0" spcFirstLastPara="1" vertOverflow="ellipsis" wrap="square" anchor="ctr" anchorCtr="1"/>
          <a:lstStyle/>
          <a:p>
            <a:pPr>
              <a:defRPr sz="900" b="0" i="0" u="none" strike="noStrike" kern="1200" baseline="0">
                <a:ln>
                  <a:noFill/>
                </a:ln>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crossAx val="183720896"/>
        <c:crosses val="autoZero"/>
        <c:auto val="0"/>
        <c:lblAlgn val="ctr"/>
        <c:lblOffset val="100"/>
        <c:tickLblSkip val="1"/>
        <c:noMultiLvlLbl val="0"/>
      </c:catAx>
      <c:valAx>
        <c:axId val="183720896"/>
        <c:scaling>
          <c:orientation val="minMax"/>
          <c:max val="1"/>
        </c:scaling>
        <c:delete val="0"/>
        <c:axPos val="b"/>
        <c:majorGridlines>
          <c:spPr>
            <a:ln w="9525" cap="flat" cmpd="sng" algn="ctr">
              <a:solidFill>
                <a:schemeClr val="bg2">
                  <a:lumMod val="50000"/>
                </a:schemeClr>
              </a:solidFill>
              <a:round/>
            </a:ln>
            <a:effectLst/>
          </c:spPr>
        </c:majorGridlines>
        <c:numFmt formatCode="0%" sourceLinked="0"/>
        <c:majorTickMark val="none"/>
        <c:minorTickMark val="none"/>
        <c:tickLblPos val="high"/>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crossAx val="183722464"/>
        <c:crossesAt val="1"/>
        <c:crossBetween val="between"/>
        <c:majorUnit val="0.2"/>
      </c:valAx>
      <c:spPr>
        <a:noFill/>
        <a:ln>
          <a:solidFill>
            <a:schemeClr val="tx1"/>
          </a:solidFill>
        </a:ln>
        <a:effectLst/>
      </c:spPr>
    </c:plotArea>
    <c:legend>
      <c:legendPos val="b"/>
      <c:layout>
        <c:manualLayout>
          <c:xMode val="edge"/>
          <c:yMode val="edge"/>
          <c:x val="3.8059814814814817E-2"/>
          <c:y val="0.87333087201125181"/>
          <c:w val="0.91628205128205131"/>
          <c:h val="6.5990196078431373E-2"/>
        </c:manualLayout>
      </c:layout>
      <c:overlay val="0"/>
      <c:spPr>
        <a:noFill/>
        <a:ln w="6350">
          <a:solidFill>
            <a:schemeClr val="bg2">
              <a:lumMod val="50000"/>
            </a:schemeClr>
          </a:solidFill>
        </a:ln>
        <a:effectLst/>
      </c:spPr>
      <c:txPr>
        <a:bodyPr rot="0" spcFirstLastPara="1" vertOverflow="ellipsis" vert="horz" wrap="square" anchor="ctr" anchorCtr="1"/>
        <a:lstStyle/>
        <a:p>
          <a:pPr>
            <a:defRPr sz="10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legend>
    <c:plotVisOnly val="1"/>
    <c:dispBlanksAs val="gap"/>
    <c:showDLblsOverMax val="0"/>
  </c:chart>
  <c:spPr>
    <a:solidFill>
      <a:schemeClr val="bg1"/>
    </a:solidFill>
    <a:ln w="6350" cap="flat" cmpd="sng" algn="ctr">
      <a:solidFill>
        <a:schemeClr val="bg2">
          <a:lumMod val="50000"/>
        </a:schemeClr>
      </a:solidFill>
      <a:round/>
    </a:ln>
    <a:effectLst/>
  </c:spPr>
  <c:txPr>
    <a:bodyPr rot="0" vert="wordArtVert"/>
    <a:lstStyle/>
    <a:p>
      <a:pPr>
        <a:defRPr>
          <a:solidFill>
            <a:sysClr val="windowText" lastClr="000000"/>
          </a:solidFill>
          <a:latin typeface="ＭＳ Ｐゴシック" panose="020B0600070205080204" pitchFamily="50" charset="-128"/>
          <a:ea typeface="ＭＳ Ｐゴシック" panose="020B0600070205080204" pitchFamily="50" charset="-128"/>
        </a:defRPr>
      </a:pPr>
      <a:endParaRPr lang="ja-JP"/>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solidFill>
                <a:latin typeface="ＭＳ Ｐゴシック" panose="020B0600070205080204" pitchFamily="50" charset="-128"/>
                <a:ea typeface="ＭＳ Ｐゴシック" panose="020B0600070205080204" pitchFamily="50" charset="-128"/>
                <a:cs typeface="+mn-cs"/>
              </a:defRPr>
            </a:pPr>
            <a:r>
              <a:rPr lang="ja-JP" altLang="en-US" sz="1100"/>
              <a:t>問５　居住年数　世帯別</a:t>
            </a:r>
            <a:endParaRPr lang="ja-JP" sz="1100"/>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title>
    <c:autoTitleDeleted val="0"/>
    <c:plotArea>
      <c:layout/>
      <c:barChart>
        <c:barDir val="bar"/>
        <c:grouping val="percentStacked"/>
        <c:varyColors val="0"/>
        <c:ser>
          <c:idx val="0"/>
          <c:order val="0"/>
          <c:tx>
            <c:strRef>
              <c:f>転出‐問5!$B$2</c:f>
              <c:strCache>
                <c:ptCount val="1"/>
                <c:pt idx="0">
                  <c:v>１年未満</c:v>
                </c:pt>
              </c:strCache>
            </c:strRef>
          </c:tx>
          <c:spPr>
            <a:solidFill>
              <a:schemeClr val="bg1"/>
            </a:solidFill>
            <a:ln>
              <a:solidFill>
                <a:schemeClr val="tx1"/>
              </a:solidFill>
            </a:ln>
            <a:effectLst/>
          </c:spPr>
          <c:invertIfNegative val="0"/>
          <c:dLbls>
            <c:dLbl>
              <c:idx val="1"/>
              <c:delete val="1"/>
              <c:extLst>
                <c:ext xmlns:c15="http://schemas.microsoft.com/office/drawing/2012/chart" uri="{CE6537A1-D6FC-4f65-9D91-7224C49458BB}"/>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転出‐問5!$A$3:$A$5</c:f>
              <c:strCache>
                <c:ptCount val="3"/>
                <c:pt idx="0">
                  <c:v>二世代</c:v>
                </c:pt>
                <c:pt idx="1">
                  <c:v>夫婦</c:v>
                </c:pt>
                <c:pt idx="2">
                  <c:v>単身</c:v>
                </c:pt>
              </c:strCache>
            </c:strRef>
          </c:cat>
          <c:val>
            <c:numRef>
              <c:f>転出‐問5!$B$3:$B$5</c:f>
              <c:numCache>
                <c:formatCode>0.0%</c:formatCode>
                <c:ptCount val="3"/>
                <c:pt idx="0">
                  <c:v>7.407407407407407E-2</c:v>
                </c:pt>
                <c:pt idx="1">
                  <c:v>0</c:v>
                </c:pt>
                <c:pt idx="2">
                  <c:v>0.12781954887218044</c:v>
                </c:pt>
              </c:numCache>
            </c:numRef>
          </c:val>
        </c:ser>
        <c:ser>
          <c:idx val="1"/>
          <c:order val="1"/>
          <c:tx>
            <c:strRef>
              <c:f>転出‐問5!$C$2</c:f>
              <c:strCache>
                <c:ptCount val="1"/>
                <c:pt idx="0">
                  <c:v>１年以上３年未満</c:v>
                </c:pt>
              </c:strCache>
            </c:strRef>
          </c:tx>
          <c:spPr>
            <a:pattFill prst="pct75">
              <a:fgClr>
                <a:schemeClr val="tx1"/>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転出‐問5!$A$3:$A$5</c:f>
              <c:strCache>
                <c:ptCount val="3"/>
                <c:pt idx="0">
                  <c:v>二世代</c:v>
                </c:pt>
                <c:pt idx="1">
                  <c:v>夫婦</c:v>
                </c:pt>
                <c:pt idx="2">
                  <c:v>単身</c:v>
                </c:pt>
              </c:strCache>
            </c:strRef>
          </c:cat>
          <c:val>
            <c:numRef>
              <c:f>転出‐問5!$C$3:$C$5</c:f>
              <c:numCache>
                <c:formatCode>0.0%</c:formatCode>
                <c:ptCount val="3"/>
                <c:pt idx="0">
                  <c:v>0.33333333333333331</c:v>
                </c:pt>
                <c:pt idx="1">
                  <c:v>0.23529411764705882</c:v>
                </c:pt>
                <c:pt idx="2">
                  <c:v>0.10526315789473684</c:v>
                </c:pt>
              </c:numCache>
            </c:numRef>
          </c:val>
        </c:ser>
        <c:ser>
          <c:idx val="2"/>
          <c:order val="2"/>
          <c:tx>
            <c:strRef>
              <c:f>転出‐問5!$D$2</c:f>
              <c:strCache>
                <c:ptCount val="1"/>
                <c:pt idx="0">
                  <c:v>３年以上５年未満</c:v>
                </c:pt>
              </c:strCache>
            </c:strRef>
          </c:tx>
          <c:spPr>
            <a:pattFill prst="dkUpDiag">
              <a:fgClr>
                <a:schemeClr val="tx1"/>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転出‐問5!$A$3:$A$5</c:f>
              <c:strCache>
                <c:ptCount val="3"/>
                <c:pt idx="0">
                  <c:v>二世代</c:v>
                </c:pt>
                <c:pt idx="1">
                  <c:v>夫婦</c:v>
                </c:pt>
                <c:pt idx="2">
                  <c:v>単身</c:v>
                </c:pt>
              </c:strCache>
            </c:strRef>
          </c:cat>
          <c:val>
            <c:numRef>
              <c:f>転出‐問5!$D$3:$D$5</c:f>
              <c:numCache>
                <c:formatCode>0.0%</c:formatCode>
                <c:ptCount val="3"/>
                <c:pt idx="0">
                  <c:v>0.14814814814814814</c:v>
                </c:pt>
                <c:pt idx="1">
                  <c:v>0.23529411764705882</c:v>
                </c:pt>
                <c:pt idx="2">
                  <c:v>9.7744360902255634E-2</c:v>
                </c:pt>
              </c:numCache>
            </c:numRef>
          </c:val>
        </c:ser>
        <c:ser>
          <c:idx val="3"/>
          <c:order val="3"/>
          <c:tx>
            <c:strRef>
              <c:f>転出‐問5!$E$2</c:f>
              <c:strCache>
                <c:ptCount val="1"/>
                <c:pt idx="0">
                  <c:v>５年以上10年未満</c:v>
                </c:pt>
              </c:strCache>
            </c:strRef>
          </c:tx>
          <c:spPr>
            <a:pattFill prst="pct10">
              <a:fgClr>
                <a:schemeClr val="tx1"/>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転出‐問5!$A$3:$A$5</c:f>
              <c:strCache>
                <c:ptCount val="3"/>
                <c:pt idx="0">
                  <c:v>二世代</c:v>
                </c:pt>
                <c:pt idx="1">
                  <c:v>夫婦</c:v>
                </c:pt>
                <c:pt idx="2">
                  <c:v>単身</c:v>
                </c:pt>
              </c:strCache>
            </c:strRef>
          </c:cat>
          <c:val>
            <c:numRef>
              <c:f>転出‐問5!$E$3:$E$5</c:f>
              <c:numCache>
                <c:formatCode>0.0%</c:formatCode>
                <c:ptCount val="3"/>
                <c:pt idx="0">
                  <c:v>0.25925925925925924</c:v>
                </c:pt>
                <c:pt idx="1">
                  <c:v>0.11764705882352941</c:v>
                </c:pt>
                <c:pt idx="2">
                  <c:v>0.12030075187969924</c:v>
                </c:pt>
              </c:numCache>
            </c:numRef>
          </c:val>
        </c:ser>
        <c:ser>
          <c:idx val="4"/>
          <c:order val="4"/>
          <c:tx>
            <c:strRef>
              <c:f>転出‐問5!$F$2</c:f>
              <c:strCache>
                <c:ptCount val="1"/>
                <c:pt idx="0">
                  <c:v>10年以上20年未満</c:v>
                </c:pt>
              </c:strCache>
            </c:strRef>
          </c:tx>
          <c:spPr>
            <a:pattFill prst="zigZag">
              <a:fgClr>
                <a:schemeClr val="tx1"/>
              </a:fgClr>
              <a:bgClr>
                <a:schemeClr val="bg1"/>
              </a:bgClr>
            </a:pattFill>
            <a:ln>
              <a:solidFill>
                <a:schemeClr val="tx1"/>
              </a:solidFill>
            </a:ln>
            <a:effectLst/>
          </c:spPr>
          <c:invertIfNegative val="0"/>
          <c:dLbls>
            <c:dLbl>
              <c:idx val="0"/>
              <c:layout>
                <c:manualLayout>
                  <c:x val="-1.7246714344731083E-16"/>
                  <c:y val="-3.527777777777788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6233571723655416E-17"/>
                  <c:y val="-3.5277777777777831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転出‐問5!$A$3:$A$5</c:f>
              <c:strCache>
                <c:ptCount val="3"/>
                <c:pt idx="0">
                  <c:v>二世代</c:v>
                </c:pt>
                <c:pt idx="1">
                  <c:v>夫婦</c:v>
                </c:pt>
                <c:pt idx="2">
                  <c:v>単身</c:v>
                </c:pt>
              </c:strCache>
            </c:strRef>
          </c:cat>
          <c:val>
            <c:numRef>
              <c:f>転出‐問5!$F$3:$F$5</c:f>
              <c:numCache>
                <c:formatCode>0.0%</c:formatCode>
                <c:ptCount val="3"/>
                <c:pt idx="0">
                  <c:v>3.7037037037037035E-2</c:v>
                </c:pt>
                <c:pt idx="1">
                  <c:v>5.8823529411764705E-2</c:v>
                </c:pt>
                <c:pt idx="2">
                  <c:v>0.15037593984962405</c:v>
                </c:pt>
              </c:numCache>
            </c:numRef>
          </c:val>
        </c:ser>
        <c:ser>
          <c:idx val="5"/>
          <c:order val="5"/>
          <c:tx>
            <c:strRef>
              <c:f>転出‐問5!$G$2</c:f>
              <c:strCache>
                <c:ptCount val="1"/>
                <c:pt idx="0">
                  <c:v>20年以上30年未満</c:v>
                </c:pt>
              </c:strCache>
            </c:strRef>
          </c:tx>
          <c:spPr>
            <a:pattFill prst="dashDnDiag">
              <a:fgClr>
                <a:schemeClr val="tx1"/>
              </a:fgClr>
              <a:bgClr>
                <a:schemeClr val="bg1"/>
              </a:bgClr>
            </a:pattFill>
            <a:ln>
              <a:solidFill>
                <a:schemeClr val="tx1"/>
              </a:solidFill>
            </a:ln>
            <a:effectLst/>
          </c:spPr>
          <c:invertIfNegative val="0"/>
          <c:dLbls>
            <c:dLbl>
              <c:idx val="0"/>
              <c:layout>
                <c:manualLayout>
                  <c:x val="0"/>
                  <c:y val="3.52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転出‐問5!$A$3:$A$5</c:f>
              <c:strCache>
                <c:ptCount val="3"/>
                <c:pt idx="0">
                  <c:v>二世代</c:v>
                </c:pt>
                <c:pt idx="1">
                  <c:v>夫婦</c:v>
                </c:pt>
                <c:pt idx="2">
                  <c:v>単身</c:v>
                </c:pt>
              </c:strCache>
            </c:strRef>
          </c:cat>
          <c:val>
            <c:numRef>
              <c:f>転出‐問5!$G$3:$G$5</c:f>
              <c:numCache>
                <c:formatCode>0.0%</c:formatCode>
                <c:ptCount val="3"/>
                <c:pt idx="0">
                  <c:v>7.407407407407407E-2</c:v>
                </c:pt>
                <c:pt idx="1">
                  <c:v>0.17647058823529413</c:v>
                </c:pt>
                <c:pt idx="2">
                  <c:v>0.22556390977443608</c:v>
                </c:pt>
              </c:numCache>
            </c:numRef>
          </c:val>
        </c:ser>
        <c:ser>
          <c:idx val="6"/>
          <c:order val="6"/>
          <c:tx>
            <c:strRef>
              <c:f>転出‐問5!$H$2</c:f>
              <c:strCache>
                <c:ptCount val="1"/>
                <c:pt idx="0">
                  <c:v>30年以上</c:v>
                </c:pt>
              </c:strCache>
            </c:strRef>
          </c:tx>
          <c:spPr>
            <a:pattFill prst="dkHorz">
              <a:fgClr>
                <a:schemeClr val="tx1"/>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転出‐問5!$A$3:$A$5</c:f>
              <c:strCache>
                <c:ptCount val="3"/>
                <c:pt idx="0">
                  <c:v>二世代</c:v>
                </c:pt>
                <c:pt idx="1">
                  <c:v>夫婦</c:v>
                </c:pt>
                <c:pt idx="2">
                  <c:v>単身</c:v>
                </c:pt>
              </c:strCache>
            </c:strRef>
          </c:cat>
          <c:val>
            <c:numRef>
              <c:f>転出‐問5!$H$3:$H$5</c:f>
              <c:numCache>
                <c:formatCode>0.0%</c:formatCode>
                <c:ptCount val="3"/>
                <c:pt idx="0">
                  <c:v>7.407407407407407E-2</c:v>
                </c:pt>
                <c:pt idx="1">
                  <c:v>0.17647058823529413</c:v>
                </c:pt>
                <c:pt idx="2">
                  <c:v>0.17293233082706766</c:v>
                </c:pt>
              </c:numCache>
            </c:numRef>
          </c:val>
        </c:ser>
        <c:dLbls>
          <c:showLegendKey val="0"/>
          <c:showVal val="0"/>
          <c:showCatName val="0"/>
          <c:showSerName val="0"/>
          <c:showPercent val="0"/>
          <c:showBubbleSize val="0"/>
        </c:dLbls>
        <c:gapWidth val="60"/>
        <c:overlap val="100"/>
        <c:axId val="183720112"/>
        <c:axId val="184986736"/>
      </c:barChart>
      <c:catAx>
        <c:axId val="183720112"/>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184986736"/>
        <c:crosses val="autoZero"/>
        <c:auto val="1"/>
        <c:lblAlgn val="ctr"/>
        <c:lblOffset val="100"/>
        <c:noMultiLvlLbl val="0"/>
      </c:catAx>
      <c:valAx>
        <c:axId val="184986736"/>
        <c:scaling>
          <c:orientation val="minMax"/>
        </c:scaling>
        <c:delete val="0"/>
        <c:axPos val="b"/>
        <c:majorGridlines>
          <c:spPr>
            <a:ln w="9525" cap="flat" cmpd="sng" algn="ctr">
              <a:solidFill>
                <a:schemeClr val="bg2">
                  <a:lumMod val="50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183720112"/>
        <c:crosses val="autoZero"/>
        <c:crossBetween val="between"/>
        <c:majorUnit val="0.2"/>
      </c:valAx>
      <c:spPr>
        <a:noFill/>
        <a:ln>
          <a:solidFill>
            <a:schemeClr val="tx1"/>
          </a:solidFill>
        </a:ln>
        <a:effectLst/>
      </c:spPr>
    </c:plotArea>
    <c:legend>
      <c:legendPos val="b"/>
      <c:layout>
        <c:manualLayout>
          <c:xMode val="edge"/>
          <c:yMode val="edge"/>
          <c:x val="9.9714814814814812E-2"/>
          <c:y val="0.79821111111111109"/>
          <c:w val="0.84055185185185188"/>
          <c:h val="0.16651111111111111"/>
        </c:manualLayout>
      </c:layout>
      <c:overlay val="0"/>
      <c:spPr>
        <a:noFill/>
        <a:ln w="6350">
          <a:solidFill>
            <a:schemeClr val="bg2">
              <a:lumMod val="50000"/>
            </a:schemeClr>
          </a:solidFill>
        </a:ln>
        <a:effectLst/>
      </c:spPr>
      <c:txPr>
        <a:bodyPr rot="0" spcFirstLastPara="1" vertOverflow="ellipsis" vert="horz" wrap="square" anchor="ctr" anchorCtr="1"/>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legend>
    <c:plotVisOnly val="1"/>
    <c:dispBlanksAs val="gap"/>
    <c:showDLblsOverMax val="0"/>
  </c:chart>
  <c:spPr>
    <a:solidFill>
      <a:schemeClr val="bg1"/>
    </a:solidFill>
    <a:ln w="6350" cap="flat" cmpd="sng" algn="ctr">
      <a:solidFill>
        <a:schemeClr val="bg2">
          <a:lumMod val="50000"/>
        </a:schemeClr>
      </a:solidFill>
      <a:round/>
    </a:ln>
    <a:effectLst/>
  </c:spPr>
  <c:txPr>
    <a:bodyPr/>
    <a:lstStyle/>
    <a:p>
      <a:pPr>
        <a:defRPr>
          <a:solidFill>
            <a:schemeClr val="tx1"/>
          </a:solidFill>
          <a:latin typeface="ＭＳ Ｐゴシック" panose="020B0600070205080204" pitchFamily="50" charset="-128"/>
          <a:ea typeface="ＭＳ Ｐゴシック" panose="020B0600070205080204" pitchFamily="50" charset="-128"/>
        </a:defRPr>
      </a:pPr>
      <a:endParaRPr lang="ja-JP"/>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r>
              <a:rPr lang="ja-JP" sz="1100"/>
              <a:t>問５　転入の最大のきっかけ</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title>
    <c:autoTitleDeleted val="0"/>
    <c:plotArea>
      <c:layout/>
      <c:barChart>
        <c:barDir val="bar"/>
        <c:grouping val="clustered"/>
        <c:varyColors val="0"/>
        <c:ser>
          <c:idx val="0"/>
          <c:order val="0"/>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転入‐問5!$C$14:$C$20</c:f>
              <c:strCache>
                <c:ptCount val="7"/>
                <c:pt idx="0">
                  <c:v>その他</c:v>
                </c:pt>
                <c:pt idx="1">
                  <c:v>親の介護のため</c:v>
                </c:pt>
                <c:pt idx="2">
                  <c:v>結婚のため</c:v>
                </c:pt>
                <c:pt idx="3">
                  <c:v>住宅の都合</c:v>
                </c:pt>
                <c:pt idx="4">
                  <c:v>子どもの学校の都合</c:v>
                </c:pt>
                <c:pt idx="5">
                  <c:v>学校の都合</c:v>
                </c:pt>
                <c:pt idx="6">
                  <c:v>仕事の都合</c:v>
                </c:pt>
              </c:strCache>
            </c:strRef>
          </c:cat>
          <c:val>
            <c:numRef>
              <c:f>転入‐問5!$E$14:$E$20</c:f>
              <c:numCache>
                <c:formatCode>0.0%</c:formatCode>
                <c:ptCount val="7"/>
                <c:pt idx="0">
                  <c:v>0.12162162162162163</c:v>
                </c:pt>
                <c:pt idx="1">
                  <c:v>1.3513513513513514E-2</c:v>
                </c:pt>
                <c:pt idx="2">
                  <c:v>0.21621621621621623</c:v>
                </c:pt>
                <c:pt idx="3">
                  <c:v>0.16891891891891891</c:v>
                </c:pt>
                <c:pt idx="4">
                  <c:v>0</c:v>
                </c:pt>
                <c:pt idx="5">
                  <c:v>6.7567567567567571E-3</c:v>
                </c:pt>
                <c:pt idx="6">
                  <c:v>0.47297297297297297</c:v>
                </c:pt>
              </c:numCache>
            </c:numRef>
          </c:val>
        </c:ser>
        <c:dLbls>
          <c:showLegendKey val="0"/>
          <c:showVal val="0"/>
          <c:showCatName val="0"/>
          <c:showSerName val="0"/>
          <c:showPercent val="0"/>
          <c:showBubbleSize val="0"/>
        </c:dLbls>
        <c:gapWidth val="80"/>
        <c:axId val="184987520"/>
        <c:axId val="184987912"/>
      </c:barChart>
      <c:catAx>
        <c:axId val="184987520"/>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crossAx val="184987912"/>
        <c:crosses val="autoZero"/>
        <c:auto val="1"/>
        <c:lblAlgn val="ctr"/>
        <c:lblOffset val="100"/>
        <c:noMultiLvlLbl val="0"/>
      </c:catAx>
      <c:valAx>
        <c:axId val="184987912"/>
        <c:scaling>
          <c:orientation val="minMax"/>
        </c:scaling>
        <c:delete val="0"/>
        <c:axPos val="b"/>
        <c:majorGridlines>
          <c:spPr>
            <a:ln w="9525" cap="flat" cmpd="sng" algn="ctr">
              <a:solidFill>
                <a:schemeClr val="bg2">
                  <a:lumMod val="50000"/>
                </a:schemeClr>
              </a:solidFill>
              <a:round/>
            </a:ln>
            <a:effectLst/>
          </c:spPr>
        </c:majorGridlines>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crossAx val="184987520"/>
        <c:crosses val="autoZero"/>
        <c:crossBetween val="between"/>
      </c:valAx>
      <c:spPr>
        <a:noFill/>
        <a:ln>
          <a:solidFill>
            <a:schemeClr val="tx1"/>
          </a:solidFill>
        </a:ln>
        <a:effectLst/>
      </c:spPr>
    </c:plotArea>
    <c:plotVisOnly val="1"/>
    <c:dispBlanksAs val="gap"/>
    <c:showDLblsOverMax val="0"/>
  </c:chart>
  <c:spPr>
    <a:solidFill>
      <a:schemeClr val="bg1"/>
    </a:solidFill>
    <a:ln w="6350" cap="flat" cmpd="sng" algn="ctr">
      <a:solidFill>
        <a:schemeClr val="bg2">
          <a:lumMod val="50000"/>
        </a:schemeClr>
      </a:solidFill>
      <a:round/>
    </a:ln>
    <a:effectLst/>
  </c:spPr>
  <c:txPr>
    <a:bodyPr/>
    <a:lstStyle/>
    <a:p>
      <a:pPr>
        <a:defRPr>
          <a:solidFill>
            <a:sysClr val="windowText" lastClr="000000"/>
          </a:solidFill>
          <a:latin typeface="ＭＳ Ｐゴシック" panose="020B0600070205080204" pitchFamily="50" charset="-128"/>
          <a:ea typeface="ＭＳ Ｐゴシック" panose="020B0600070205080204" pitchFamily="50" charset="-128"/>
        </a:defRPr>
      </a:pPr>
      <a:endParaRPr lang="ja-JP"/>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r>
              <a:rPr lang="ja-JP" sz="1100"/>
              <a:t>問６　転出の最大のきっかけ</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solidFill>
              <a:ln w="12700">
                <a:solidFill>
                  <a:schemeClr val="tx1"/>
                </a:solidFill>
              </a:ln>
              <a:effectLst/>
            </c:spPr>
          </c:dPt>
          <c:dPt>
            <c:idx val="1"/>
            <c:invertIfNegative val="0"/>
            <c:bubble3D val="0"/>
            <c:spPr>
              <a:solidFill>
                <a:schemeClr val="accent1"/>
              </a:solidFill>
              <a:ln w="12700">
                <a:solidFill>
                  <a:schemeClr val="tx1"/>
                </a:solidFill>
              </a:ln>
              <a:effectLst/>
            </c:spPr>
          </c:dPt>
          <c:dPt>
            <c:idx val="2"/>
            <c:invertIfNegative val="0"/>
            <c:bubble3D val="0"/>
            <c:spPr>
              <a:solidFill>
                <a:schemeClr val="accent1"/>
              </a:solidFill>
              <a:ln w="12700">
                <a:solidFill>
                  <a:schemeClr val="tx1"/>
                </a:solidFill>
              </a:ln>
              <a:effectLst/>
            </c:spPr>
          </c:dPt>
          <c:dPt>
            <c:idx val="3"/>
            <c:invertIfNegative val="0"/>
            <c:bubble3D val="0"/>
            <c:spPr>
              <a:solidFill>
                <a:schemeClr val="accent1"/>
              </a:solidFill>
              <a:ln w="12700">
                <a:solidFill>
                  <a:schemeClr val="tx1"/>
                </a:solidFill>
              </a:ln>
              <a:effectLst/>
            </c:spPr>
          </c:dPt>
          <c:dPt>
            <c:idx val="4"/>
            <c:invertIfNegative val="0"/>
            <c:bubble3D val="0"/>
            <c:spPr>
              <a:solidFill>
                <a:schemeClr val="accent1"/>
              </a:solidFill>
              <a:ln w="12700">
                <a:solidFill>
                  <a:schemeClr val="tx1"/>
                </a:solidFill>
              </a:ln>
              <a:effectLst/>
            </c:spPr>
          </c:dPt>
          <c:dPt>
            <c:idx val="5"/>
            <c:invertIfNegative val="0"/>
            <c:bubble3D val="0"/>
            <c:spPr>
              <a:solidFill>
                <a:schemeClr val="accent1"/>
              </a:solidFill>
              <a:ln w="12700">
                <a:solidFill>
                  <a:schemeClr val="tx1"/>
                </a:solidFill>
              </a:ln>
              <a:effectLst/>
            </c:spPr>
          </c:dPt>
          <c:dPt>
            <c:idx val="6"/>
            <c:invertIfNegative val="0"/>
            <c:bubble3D val="0"/>
            <c:spPr>
              <a:solidFill>
                <a:schemeClr val="accent1"/>
              </a:solidFill>
              <a:ln w="12700">
                <a:solidFill>
                  <a:schemeClr val="tx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転出‐問6!$C$12:$C$18</c:f>
              <c:strCache>
                <c:ptCount val="7"/>
                <c:pt idx="0">
                  <c:v>無回答</c:v>
                </c:pt>
                <c:pt idx="1">
                  <c:v>その他</c:v>
                </c:pt>
                <c:pt idx="2">
                  <c:v>家庭の都合</c:v>
                </c:pt>
                <c:pt idx="3">
                  <c:v>住宅の都合</c:v>
                </c:pt>
                <c:pt idx="4">
                  <c:v>子どもの学校の都合</c:v>
                </c:pt>
                <c:pt idx="5">
                  <c:v>学校の都合</c:v>
                </c:pt>
                <c:pt idx="6">
                  <c:v>仕事の都合</c:v>
                </c:pt>
              </c:strCache>
            </c:strRef>
          </c:cat>
          <c:val>
            <c:numRef>
              <c:f>転出‐問6!$E$12:$E$18</c:f>
              <c:numCache>
                <c:formatCode>0.0%</c:formatCode>
                <c:ptCount val="7"/>
                <c:pt idx="0">
                  <c:v>1.6574585635359115E-2</c:v>
                </c:pt>
                <c:pt idx="1">
                  <c:v>3.3149171270718231E-2</c:v>
                </c:pt>
                <c:pt idx="2">
                  <c:v>0.33149171270718231</c:v>
                </c:pt>
                <c:pt idx="3">
                  <c:v>0.1270718232044199</c:v>
                </c:pt>
                <c:pt idx="4">
                  <c:v>1.6574585635359115E-2</c:v>
                </c:pt>
                <c:pt idx="5">
                  <c:v>2.7624309392265192E-2</c:v>
                </c:pt>
                <c:pt idx="6">
                  <c:v>0.44751381215469616</c:v>
                </c:pt>
              </c:numCache>
            </c:numRef>
          </c:val>
        </c:ser>
        <c:dLbls>
          <c:showLegendKey val="0"/>
          <c:showVal val="0"/>
          <c:showCatName val="0"/>
          <c:showSerName val="0"/>
          <c:showPercent val="0"/>
          <c:showBubbleSize val="0"/>
        </c:dLbls>
        <c:gapWidth val="80"/>
        <c:axId val="186070400"/>
        <c:axId val="186070792"/>
      </c:barChart>
      <c:catAx>
        <c:axId val="186070400"/>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crossAx val="186070792"/>
        <c:crosses val="autoZero"/>
        <c:auto val="1"/>
        <c:lblAlgn val="ctr"/>
        <c:lblOffset val="100"/>
        <c:noMultiLvlLbl val="0"/>
      </c:catAx>
      <c:valAx>
        <c:axId val="186070792"/>
        <c:scaling>
          <c:orientation val="minMax"/>
        </c:scaling>
        <c:delete val="0"/>
        <c:axPos val="b"/>
        <c:majorGridlines>
          <c:spPr>
            <a:ln w="9525" cap="flat" cmpd="sng" algn="ctr">
              <a:solidFill>
                <a:schemeClr val="bg2">
                  <a:lumMod val="50000"/>
                </a:schemeClr>
              </a:solidFill>
              <a:round/>
            </a:ln>
            <a:effectLst/>
          </c:spPr>
        </c:majorGridlines>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crossAx val="186070400"/>
        <c:crosses val="autoZero"/>
        <c:crossBetween val="between"/>
      </c:valAx>
      <c:spPr>
        <a:noFill/>
        <a:ln>
          <a:solidFill>
            <a:schemeClr val="tx1"/>
          </a:solidFill>
        </a:ln>
        <a:effectLst/>
      </c:spPr>
    </c:plotArea>
    <c:plotVisOnly val="1"/>
    <c:dispBlanksAs val="gap"/>
    <c:showDLblsOverMax val="0"/>
  </c:chart>
  <c:spPr>
    <a:solidFill>
      <a:schemeClr val="bg1"/>
    </a:solidFill>
    <a:ln w="6350" cap="flat" cmpd="sng" algn="ctr">
      <a:solidFill>
        <a:schemeClr val="bg2">
          <a:lumMod val="50000"/>
        </a:schemeClr>
      </a:solidFill>
      <a:round/>
    </a:ln>
    <a:effectLst/>
  </c:spPr>
  <c:txPr>
    <a:bodyPr/>
    <a:lstStyle/>
    <a:p>
      <a:pPr>
        <a:defRPr>
          <a:solidFill>
            <a:sysClr val="windowText" lastClr="000000"/>
          </a:solidFill>
          <a:latin typeface="ＭＳ Ｐゴシック" panose="020B0600070205080204" pitchFamily="50" charset="-128"/>
          <a:ea typeface="ＭＳ Ｐゴシック" panose="020B0600070205080204" pitchFamily="50" charset="-128"/>
        </a:defRPr>
      </a:pPr>
      <a:endParaRPr lang="ja-JP"/>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solidFill>
                <a:latin typeface="ＭＳ Ｐゴシック" panose="020B0600070205080204" pitchFamily="50" charset="-128"/>
                <a:ea typeface="ＭＳ Ｐゴシック" panose="020B0600070205080204" pitchFamily="50" charset="-128"/>
                <a:cs typeface="+mn-cs"/>
              </a:defRPr>
            </a:pPr>
            <a:r>
              <a:rPr lang="ja-JP" altLang="en-US" sz="1100"/>
              <a:t>問６　転出の最大のきっかけ（世帯別）</a:t>
            </a:r>
            <a:endParaRPr lang="ja-JP" sz="1100"/>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title>
    <c:autoTitleDeleted val="0"/>
    <c:plotArea>
      <c:layout/>
      <c:barChart>
        <c:barDir val="bar"/>
        <c:grouping val="stacked"/>
        <c:varyColors val="0"/>
        <c:ser>
          <c:idx val="0"/>
          <c:order val="0"/>
          <c:tx>
            <c:strRef>
              <c:f>問6!$B$2</c:f>
              <c:strCache>
                <c:ptCount val="1"/>
                <c:pt idx="0">
                  <c:v>仕事の都合</c:v>
                </c:pt>
              </c:strCache>
            </c:strRef>
          </c:tx>
          <c:spPr>
            <a:pattFill prst="pct75">
              <a:fgClr>
                <a:schemeClr val="tx1"/>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問6!$A$3:$A$5</c:f>
              <c:strCache>
                <c:ptCount val="3"/>
                <c:pt idx="0">
                  <c:v>二世代</c:v>
                </c:pt>
                <c:pt idx="1">
                  <c:v>夫婦</c:v>
                </c:pt>
                <c:pt idx="2">
                  <c:v>単身</c:v>
                </c:pt>
              </c:strCache>
            </c:strRef>
          </c:cat>
          <c:val>
            <c:numRef>
              <c:f>問6!$B$3:$B$5</c:f>
              <c:numCache>
                <c:formatCode>0.0%</c:formatCode>
                <c:ptCount val="3"/>
                <c:pt idx="0">
                  <c:v>0.29629629629629628</c:v>
                </c:pt>
                <c:pt idx="1">
                  <c:v>0.17647058823529413</c:v>
                </c:pt>
                <c:pt idx="2">
                  <c:v>0.50375939849624063</c:v>
                </c:pt>
              </c:numCache>
            </c:numRef>
          </c:val>
        </c:ser>
        <c:ser>
          <c:idx val="1"/>
          <c:order val="1"/>
          <c:tx>
            <c:strRef>
              <c:f>問6!$C$2</c:f>
              <c:strCache>
                <c:ptCount val="1"/>
                <c:pt idx="0">
                  <c:v>学校の都合</c:v>
                </c:pt>
              </c:strCache>
            </c:strRef>
          </c:tx>
          <c:spPr>
            <a:solidFill>
              <a:schemeClr val="bg1"/>
            </a:solidFill>
            <a:ln>
              <a:solidFill>
                <a:schemeClr val="tx1"/>
              </a:solidFill>
            </a:ln>
            <a:effectLst/>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問6!$A$3:$A$5</c:f>
              <c:strCache>
                <c:ptCount val="3"/>
                <c:pt idx="0">
                  <c:v>二世代</c:v>
                </c:pt>
                <c:pt idx="1">
                  <c:v>夫婦</c:v>
                </c:pt>
                <c:pt idx="2">
                  <c:v>単身</c:v>
                </c:pt>
              </c:strCache>
            </c:strRef>
          </c:cat>
          <c:val>
            <c:numRef>
              <c:f>問6!$C$3:$C$5</c:f>
              <c:numCache>
                <c:formatCode>0.0%</c:formatCode>
                <c:ptCount val="3"/>
                <c:pt idx="0">
                  <c:v>0</c:v>
                </c:pt>
                <c:pt idx="1">
                  <c:v>0</c:v>
                </c:pt>
                <c:pt idx="2">
                  <c:v>3.7593984962406013E-2</c:v>
                </c:pt>
              </c:numCache>
            </c:numRef>
          </c:val>
        </c:ser>
        <c:ser>
          <c:idx val="2"/>
          <c:order val="2"/>
          <c:tx>
            <c:strRef>
              <c:f>問6!$D$2</c:f>
              <c:strCache>
                <c:ptCount val="1"/>
                <c:pt idx="0">
                  <c:v>子どもの学校の都合</c:v>
                </c:pt>
              </c:strCache>
            </c:strRef>
          </c:tx>
          <c:spPr>
            <a:pattFill prst="ltHorz">
              <a:fgClr>
                <a:schemeClr val="tx1"/>
              </a:fgClr>
              <a:bgClr>
                <a:schemeClr val="bg1"/>
              </a:bgClr>
            </a:pattFill>
            <a:ln>
              <a:solidFill>
                <a:schemeClr val="tx1"/>
              </a:solidFill>
            </a:ln>
            <a:effectLst/>
          </c:spPr>
          <c:invertIfNegative val="0"/>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問6!$A$3:$A$5</c:f>
              <c:strCache>
                <c:ptCount val="3"/>
                <c:pt idx="0">
                  <c:v>二世代</c:v>
                </c:pt>
                <c:pt idx="1">
                  <c:v>夫婦</c:v>
                </c:pt>
                <c:pt idx="2">
                  <c:v>単身</c:v>
                </c:pt>
              </c:strCache>
            </c:strRef>
          </c:cat>
          <c:val>
            <c:numRef>
              <c:f>問6!$D$3:$D$5</c:f>
              <c:numCache>
                <c:formatCode>0.0%</c:formatCode>
                <c:ptCount val="3"/>
                <c:pt idx="0">
                  <c:v>0.1111111111111111</c:v>
                </c:pt>
                <c:pt idx="1">
                  <c:v>0</c:v>
                </c:pt>
                <c:pt idx="2">
                  <c:v>0</c:v>
                </c:pt>
              </c:numCache>
            </c:numRef>
          </c:val>
        </c:ser>
        <c:ser>
          <c:idx val="3"/>
          <c:order val="3"/>
          <c:tx>
            <c:strRef>
              <c:f>問6!$E$2</c:f>
              <c:strCache>
                <c:ptCount val="1"/>
                <c:pt idx="0">
                  <c:v>住宅の都合</c:v>
                </c:pt>
              </c:strCache>
            </c:strRef>
          </c:tx>
          <c:spPr>
            <a:pattFill prst="dkUpDiag">
              <a:fgClr>
                <a:schemeClr val="accent1"/>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問6!$A$3:$A$5</c:f>
              <c:strCache>
                <c:ptCount val="3"/>
                <c:pt idx="0">
                  <c:v>二世代</c:v>
                </c:pt>
                <c:pt idx="1">
                  <c:v>夫婦</c:v>
                </c:pt>
                <c:pt idx="2">
                  <c:v>単身</c:v>
                </c:pt>
              </c:strCache>
            </c:strRef>
          </c:cat>
          <c:val>
            <c:numRef>
              <c:f>問6!$E$3:$E$5</c:f>
              <c:numCache>
                <c:formatCode>0.0%</c:formatCode>
                <c:ptCount val="3"/>
                <c:pt idx="0">
                  <c:v>0.29629629629629628</c:v>
                </c:pt>
                <c:pt idx="1">
                  <c:v>0.41176470588235292</c:v>
                </c:pt>
                <c:pt idx="2">
                  <c:v>6.0150375939849621E-2</c:v>
                </c:pt>
              </c:numCache>
            </c:numRef>
          </c:val>
        </c:ser>
        <c:ser>
          <c:idx val="4"/>
          <c:order val="4"/>
          <c:tx>
            <c:strRef>
              <c:f>問6!$F$2</c:f>
              <c:strCache>
                <c:ptCount val="1"/>
                <c:pt idx="0">
                  <c:v>家庭の都合</c:v>
                </c:pt>
              </c:strCache>
            </c:strRef>
          </c:tx>
          <c:spPr>
            <a:pattFill prst="pct10">
              <a:fgClr>
                <a:schemeClr val="tx1"/>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問6!$A$3:$A$5</c:f>
              <c:strCache>
                <c:ptCount val="3"/>
                <c:pt idx="0">
                  <c:v>二世代</c:v>
                </c:pt>
                <c:pt idx="1">
                  <c:v>夫婦</c:v>
                </c:pt>
                <c:pt idx="2">
                  <c:v>単身</c:v>
                </c:pt>
              </c:strCache>
            </c:strRef>
          </c:cat>
          <c:val>
            <c:numRef>
              <c:f>問6!$F$3:$F$5</c:f>
              <c:numCache>
                <c:formatCode>0.0%</c:formatCode>
                <c:ptCount val="3"/>
                <c:pt idx="0">
                  <c:v>0.22222222222222221</c:v>
                </c:pt>
                <c:pt idx="1">
                  <c:v>0.23529411764705882</c:v>
                </c:pt>
                <c:pt idx="2">
                  <c:v>0.37593984962406013</c:v>
                </c:pt>
              </c:numCache>
            </c:numRef>
          </c:val>
        </c:ser>
        <c:ser>
          <c:idx val="5"/>
          <c:order val="5"/>
          <c:tx>
            <c:strRef>
              <c:f>問6!$G$2</c:f>
              <c:strCache>
                <c:ptCount val="1"/>
                <c:pt idx="0">
                  <c:v>その他</c:v>
                </c:pt>
              </c:strCache>
            </c:strRef>
          </c:tx>
          <c:spPr>
            <a:pattFill prst="zigZag">
              <a:fgClr>
                <a:schemeClr val="tx1"/>
              </a:fgClr>
              <a:bgClr>
                <a:schemeClr val="bg1"/>
              </a:bgClr>
            </a:pattFill>
            <a:ln>
              <a:solidFill>
                <a:schemeClr val="tx1"/>
              </a:solidFill>
            </a:ln>
            <a:effectLst/>
          </c:spPr>
          <c:invertIfNegative val="0"/>
          <c:dLbls>
            <c:dLbl>
              <c:idx val="2"/>
              <c:layout>
                <c:manualLayout>
                  <c:x val="-1.7246714344731083E-16"/>
                  <c:y val="-6.5128205128205177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問6!$A$3:$A$5</c:f>
              <c:strCache>
                <c:ptCount val="3"/>
                <c:pt idx="0">
                  <c:v>二世代</c:v>
                </c:pt>
                <c:pt idx="1">
                  <c:v>夫婦</c:v>
                </c:pt>
                <c:pt idx="2">
                  <c:v>単身</c:v>
                </c:pt>
              </c:strCache>
            </c:strRef>
          </c:cat>
          <c:val>
            <c:numRef>
              <c:f>問6!$G$3:$G$5</c:f>
              <c:numCache>
                <c:formatCode>0.0%</c:formatCode>
                <c:ptCount val="3"/>
                <c:pt idx="0">
                  <c:v>3.7037037037037035E-2</c:v>
                </c:pt>
                <c:pt idx="1">
                  <c:v>0.11764705882352941</c:v>
                </c:pt>
                <c:pt idx="2">
                  <c:v>1.5037593984962405E-2</c:v>
                </c:pt>
              </c:numCache>
            </c:numRef>
          </c:val>
        </c:ser>
        <c:ser>
          <c:idx val="6"/>
          <c:order val="6"/>
          <c:tx>
            <c:strRef>
              <c:f>問6!$H$2</c:f>
              <c:strCache>
                <c:ptCount val="1"/>
                <c:pt idx="0">
                  <c:v>無回答</c:v>
                </c:pt>
              </c:strCache>
            </c:strRef>
          </c:tx>
          <c:spPr>
            <a:solidFill>
              <a:schemeClr val="accent1">
                <a:lumMod val="60000"/>
              </a:schemeClr>
            </a:solidFill>
            <a:ln>
              <a:solidFill>
                <a:schemeClr val="tx1"/>
              </a:solidFill>
            </a:ln>
            <a:effectLst/>
          </c:spPr>
          <c:invertIfNegative val="0"/>
          <c:dLbls>
            <c:dLbl>
              <c:idx val="2"/>
              <c:layout>
                <c:manualLayout>
                  <c:x val="0"/>
                  <c:y val="6.5128205128205177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問6!$A$3:$A$5</c:f>
              <c:strCache>
                <c:ptCount val="3"/>
                <c:pt idx="0">
                  <c:v>二世代</c:v>
                </c:pt>
                <c:pt idx="1">
                  <c:v>夫婦</c:v>
                </c:pt>
                <c:pt idx="2">
                  <c:v>単身</c:v>
                </c:pt>
              </c:strCache>
            </c:strRef>
          </c:cat>
          <c:val>
            <c:numRef>
              <c:f>問6!$H$3:$H$5</c:f>
              <c:numCache>
                <c:formatCode>0.0%</c:formatCode>
                <c:ptCount val="3"/>
                <c:pt idx="0">
                  <c:v>3.7037037037037035E-2</c:v>
                </c:pt>
                <c:pt idx="1">
                  <c:v>5.8823529411764705E-2</c:v>
                </c:pt>
                <c:pt idx="2">
                  <c:v>7.5187969924812026E-3</c:v>
                </c:pt>
              </c:numCache>
            </c:numRef>
          </c:val>
        </c:ser>
        <c:dLbls>
          <c:showLegendKey val="0"/>
          <c:showVal val="0"/>
          <c:showCatName val="0"/>
          <c:showSerName val="0"/>
          <c:showPercent val="0"/>
          <c:showBubbleSize val="0"/>
        </c:dLbls>
        <c:gapWidth val="60"/>
        <c:overlap val="100"/>
        <c:axId val="186071576"/>
        <c:axId val="186071968"/>
      </c:barChart>
      <c:catAx>
        <c:axId val="186071576"/>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186071968"/>
        <c:crosses val="autoZero"/>
        <c:auto val="1"/>
        <c:lblAlgn val="ctr"/>
        <c:lblOffset val="100"/>
        <c:noMultiLvlLbl val="0"/>
      </c:catAx>
      <c:valAx>
        <c:axId val="186071968"/>
        <c:scaling>
          <c:orientation val="minMax"/>
          <c:max val="1"/>
        </c:scaling>
        <c:delete val="0"/>
        <c:axPos val="b"/>
        <c:majorGridlines>
          <c:spPr>
            <a:ln w="9525" cap="flat" cmpd="sng" algn="ctr">
              <a:solidFill>
                <a:schemeClr val="bg2">
                  <a:lumMod val="50000"/>
                </a:schemeClr>
              </a:solidFill>
              <a:round/>
            </a:ln>
            <a:effectLst/>
          </c:spPr>
        </c:majorGridlines>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186071576"/>
        <c:crosses val="autoZero"/>
        <c:crossBetween val="between"/>
        <c:majorUnit val="0.2"/>
      </c:valAx>
      <c:spPr>
        <a:noFill/>
        <a:ln>
          <a:solidFill>
            <a:schemeClr val="tx1"/>
          </a:solidFill>
        </a:ln>
        <a:effectLst/>
      </c:spPr>
    </c:plotArea>
    <c:legend>
      <c:legendPos val="b"/>
      <c:layout>
        <c:manualLayout>
          <c:xMode val="edge"/>
          <c:yMode val="edge"/>
          <c:x val="7.1457407407407407E-3"/>
          <c:y val="0.85459059829059825"/>
          <c:w val="0.98293088363954506"/>
          <c:h val="0.10996777777777778"/>
        </c:manualLayout>
      </c:layout>
      <c:overlay val="0"/>
      <c:spPr>
        <a:noFill/>
        <a:ln w="6350">
          <a:solidFill>
            <a:schemeClr val="bg2">
              <a:lumMod val="50000"/>
            </a:schemeClr>
          </a:solidFill>
        </a:ln>
        <a:effectLst/>
      </c:spPr>
      <c:txPr>
        <a:bodyPr rot="0" spcFirstLastPara="1" vertOverflow="ellipsis" vert="horz" wrap="square" anchor="ctr" anchorCtr="1"/>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legend>
    <c:plotVisOnly val="1"/>
    <c:dispBlanksAs val="gap"/>
    <c:showDLblsOverMax val="0"/>
  </c:chart>
  <c:spPr>
    <a:solidFill>
      <a:schemeClr val="bg1"/>
    </a:solidFill>
    <a:ln w="6350" cap="flat" cmpd="sng" algn="ctr">
      <a:solidFill>
        <a:schemeClr val="bg2">
          <a:lumMod val="50000"/>
        </a:schemeClr>
      </a:solidFill>
      <a:round/>
    </a:ln>
    <a:effectLst/>
  </c:spPr>
  <c:txPr>
    <a:bodyPr/>
    <a:lstStyle/>
    <a:p>
      <a:pPr>
        <a:defRPr>
          <a:solidFill>
            <a:schemeClr val="tx1"/>
          </a:solidFill>
          <a:latin typeface="ＭＳ Ｐゴシック" panose="020B0600070205080204" pitchFamily="50" charset="-128"/>
          <a:ea typeface="ＭＳ Ｐゴシック" panose="020B0600070205080204" pitchFamily="50" charset="-128"/>
        </a:defRPr>
      </a:pPr>
      <a:endParaRPr lang="ja-JP"/>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solidFill>
                <a:latin typeface="ＭＳ Ｐゴシック" panose="020B0600070205080204" pitchFamily="50" charset="-128"/>
                <a:ea typeface="ＭＳ Ｐゴシック" panose="020B0600070205080204" pitchFamily="50" charset="-128"/>
                <a:cs typeface="+mn-cs"/>
              </a:defRPr>
            </a:pPr>
            <a:r>
              <a:rPr lang="ja-JP" altLang="en-US" sz="1100"/>
              <a:t>問５　転入の最大のきっかけ（世帯別）</a:t>
            </a:r>
            <a:endParaRPr lang="en-US" altLang="ja-JP" sz="1100"/>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title>
    <c:autoTitleDeleted val="0"/>
    <c:plotArea>
      <c:layout/>
      <c:barChart>
        <c:barDir val="bar"/>
        <c:grouping val="percentStacked"/>
        <c:varyColors val="0"/>
        <c:ser>
          <c:idx val="0"/>
          <c:order val="0"/>
          <c:tx>
            <c:strRef>
              <c:f>問6!$B$25</c:f>
              <c:strCache>
                <c:ptCount val="1"/>
                <c:pt idx="0">
                  <c:v>仕事の都合</c:v>
                </c:pt>
              </c:strCache>
            </c:strRef>
          </c:tx>
          <c:spPr>
            <a:pattFill prst="pct75">
              <a:fgClr>
                <a:schemeClr val="tx1"/>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問6!$A$26:$A$28</c:f>
              <c:strCache>
                <c:ptCount val="3"/>
                <c:pt idx="0">
                  <c:v>二世代</c:v>
                </c:pt>
                <c:pt idx="1">
                  <c:v>夫婦</c:v>
                </c:pt>
                <c:pt idx="2">
                  <c:v>単身</c:v>
                </c:pt>
              </c:strCache>
            </c:strRef>
          </c:cat>
          <c:val>
            <c:numRef>
              <c:f>問6!$B$26:$B$28</c:f>
              <c:numCache>
                <c:formatCode>0.0%</c:formatCode>
                <c:ptCount val="3"/>
                <c:pt idx="0">
                  <c:v>0.4</c:v>
                </c:pt>
                <c:pt idx="1">
                  <c:v>0.22222222222222221</c:v>
                </c:pt>
                <c:pt idx="2">
                  <c:v>0.57471264367816088</c:v>
                </c:pt>
              </c:numCache>
            </c:numRef>
          </c:val>
        </c:ser>
        <c:ser>
          <c:idx val="1"/>
          <c:order val="1"/>
          <c:tx>
            <c:strRef>
              <c:f>問6!$C$25</c:f>
              <c:strCache>
                <c:ptCount val="1"/>
                <c:pt idx="0">
                  <c:v>学校の都合</c:v>
                </c:pt>
              </c:strCache>
            </c:strRef>
          </c:tx>
          <c:spPr>
            <a:pattFill prst="trellis">
              <a:fgClr>
                <a:schemeClr val="tx2"/>
              </a:fgClr>
              <a:bgClr>
                <a:schemeClr val="bg1"/>
              </a:bgClr>
            </a:pattFill>
            <a:ln>
              <a:solidFill>
                <a:schemeClr val="tx1"/>
              </a:solidFill>
            </a:ln>
            <a:effectLst/>
          </c:spPr>
          <c:invertIfNegative val="0"/>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問6!$A$26:$A$28</c:f>
              <c:strCache>
                <c:ptCount val="3"/>
                <c:pt idx="0">
                  <c:v>二世代</c:v>
                </c:pt>
                <c:pt idx="1">
                  <c:v>夫婦</c:v>
                </c:pt>
                <c:pt idx="2">
                  <c:v>単身</c:v>
                </c:pt>
              </c:strCache>
            </c:strRef>
          </c:cat>
          <c:val>
            <c:numRef>
              <c:f>問6!$C$26:$C$28</c:f>
              <c:numCache>
                <c:formatCode>0.0%</c:formatCode>
                <c:ptCount val="3"/>
                <c:pt idx="0">
                  <c:v>0.05</c:v>
                </c:pt>
                <c:pt idx="1">
                  <c:v>0</c:v>
                </c:pt>
                <c:pt idx="2">
                  <c:v>0</c:v>
                </c:pt>
              </c:numCache>
            </c:numRef>
          </c:val>
        </c:ser>
        <c:ser>
          <c:idx val="2"/>
          <c:order val="2"/>
          <c:tx>
            <c:strRef>
              <c:f>問6!$D$25</c:f>
              <c:strCache>
                <c:ptCount val="1"/>
                <c:pt idx="0">
                  <c:v>子どもの学校の都合</c:v>
                </c:pt>
              </c:strCache>
            </c:strRef>
          </c:tx>
          <c:spPr>
            <a:pattFill prst="lgCheck">
              <a:fgClr>
                <a:schemeClr val="tx1"/>
              </a:fgClr>
              <a:bgClr>
                <a:schemeClr val="bg1"/>
              </a:bgClr>
            </a:pattFill>
            <a:ln>
              <a:solidFill>
                <a:schemeClr val="bg2">
                  <a:lumMod val="50000"/>
                </a:schemeClr>
              </a:solidFill>
            </a:ln>
            <a:effectLst/>
          </c:spPr>
          <c:invertIfNegative val="0"/>
          <c:cat>
            <c:strRef>
              <c:f>問6!$A$26:$A$28</c:f>
              <c:strCache>
                <c:ptCount val="3"/>
                <c:pt idx="0">
                  <c:v>二世代</c:v>
                </c:pt>
                <c:pt idx="1">
                  <c:v>夫婦</c:v>
                </c:pt>
                <c:pt idx="2">
                  <c:v>単身</c:v>
                </c:pt>
              </c:strCache>
            </c:strRef>
          </c:cat>
          <c:val>
            <c:numRef>
              <c:f>問6!$D$26:$D$28</c:f>
              <c:numCache>
                <c:formatCode>0.0%</c:formatCode>
                <c:ptCount val="3"/>
                <c:pt idx="0">
                  <c:v>0</c:v>
                </c:pt>
                <c:pt idx="1">
                  <c:v>0</c:v>
                </c:pt>
                <c:pt idx="2">
                  <c:v>0</c:v>
                </c:pt>
              </c:numCache>
            </c:numRef>
          </c:val>
        </c:ser>
        <c:ser>
          <c:idx val="3"/>
          <c:order val="3"/>
          <c:tx>
            <c:strRef>
              <c:f>問6!$E$25</c:f>
              <c:strCache>
                <c:ptCount val="1"/>
                <c:pt idx="0">
                  <c:v>住宅の都合</c:v>
                </c:pt>
              </c:strCache>
            </c:strRef>
          </c:tx>
          <c:spPr>
            <a:pattFill prst="dkUpDiag">
              <a:fgClr>
                <a:schemeClr val="tx2"/>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問6!$A$26:$A$28</c:f>
              <c:strCache>
                <c:ptCount val="3"/>
                <c:pt idx="0">
                  <c:v>二世代</c:v>
                </c:pt>
                <c:pt idx="1">
                  <c:v>夫婦</c:v>
                </c:pt>
                <c:pt idx="2">
                  <c:v>単身</c:v>
                </c:pt>
              </c:strCache>
            </c:strRef>
          </c:cat>
          <c:val>
            <c:numRef>
              <c:f>問6!$E$26:$E$28</c:f>
              <c:numCache>
                <c:formatCode>0.0%</c:formatCode>
                <c:ptCount val="3"/>
                <c:pt idx="0">
                  <c:v>0.35</c:v>
                </c:pt>
                <c:pt idx="1">
                  <c:v>0.25</c:v>
                </c:pt>
                <c:pt idx="2">
                  <c:v>0.10344827586206896</c:v>
                </c:pt>
              </c:numCache>
            </c:numRef>
          </c:val>
        </c:ser>
        <c:ser>
          <c:idx val="4"/>
          <c:order val="4"/>
          <c:tx>
            <c:strRef>
              <c:f>問6!$F$25</c:f>
              <c:strCache>
                <c:ptCount val="1"/>
                <c:pt idx="0">
                  <c:v>結婚</c:v>
                </c:pt>
              </c:strCache>
            </c:strRef>
          </c:tx>
          <c:spPr>
            <a:pattFill prst="pct10">
              <a:fgClr>
                <a:schemeClr val="tx2"/>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問6!$A$26:$A$28</c:f>
              <c:strCache>
                <c:ptCount val="3"/>
                <c:pt idx="0">
                  <c:v>二世代</c:v>
                </c:pt>
                <c:pt idx="1">
                  <c:v>夫婦</c:v>
                </c:pt>
                <c:pt idx="2">
                  <c:v>単身</c:v>
                </c:pt>
              </c:strCache>
            </c:strRef>
          </c:cat>
          <c:val>
            <c:numRef>
              <c:f>問6!$F$26:$F$28</c:f>
              <c:numCache>
                <c:formatCode>0.0%</c:formatCode>
                <c:ptCount val="3"/>
                <c:pt idx="0">
                  <c:v>0.1</c:v>
                </c:pt>
                <c:pt idx="1">
                  <c:v>0.41666666666666669</c:v>
                </c:pt>
                <c:pt idx="2">
                  <c:v>0.17241379310344829</c:v>
                </c:pt>
              </c:numCache>
            </c:numRef>
          </c:val>
        </c:ser>
        <c:ser>
          <c:idx val="5"/>
          <c:order val="5"/>
          <c:tx>
            <c:strRef>
              <c:f>問6!$G$25</c:f>
              <c:strCache>
                <c:ptCount val="1"/>
                <c:pt idx="0">
                  <c:v>親の介護</c:v>
                </c:pt>
              </c:strCache>
            </c:strRef>
          </c:tx>
          <c:spPr>
            <a:pattFill prst="ltHorz">
              <a:fgClr>
                <a:schemeClr val="tx2"/>
              </a:fgClr>
              <a:bgClr>
                <a:schemeClr val="bg1"/>
              </a:bgClr>
            </a:pattFill>
            <a:ln>
              <a:solidFill>
                <a:schemeClr val="tx1"/>
              </a:solidFill>
            </a:ln>
            <a:effectLst/>
          </c:spPr>
          <c:invertIfNegative val="0"/>
          <c:dLbls>
            <c:dLbl>
              <c:idx val="0"/>
              <c:delete val="1"/>
              <c:extLst>
                <c:ext xmlns:c15="http://schemas.microsoft.com/office/drawing/2012/chart" uri="{CE6537A1-D6FC-4f65-9D91-7224C49458BB}"/>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問6!$A$26:$A$28</c:f>
              <c:strCache>
                <c:ptCount val="3"/>
                <c:pt idx="0">
                  <c:v>二世代</c:v>
                </c:pt>
                <c:pt idx="1">
                  <c:v>夫婦</c:v>
                </c:pt>
                <c:pt idx="2">
                  <c:v>単身</c:v>
                </c:pt>
              </c:strCache>
            </c:strRef>
          </c:cat>
          <c:val>
            <c:numRef>
              <c:f>問6!$G$26:$G$28</c:f>
              <c:numCache>
                <c:formatCode>0.0%</c:formatCode>
                <c:ptCount val="3"/>
                <c:pt idx="0">
                  <c:v>0</c:v>
                </c:pt>
                <c:pt idx="1">
                  <c:v>2.7777777777777776E-2</c:v>
                </c:pt>
                <c:pt idx="2">
                  <c:v>1.1494252873563218E-2</c:v>
                </c:pt>
              </c:numCache>
            </c:numRef>
          </c:val>
        </c:ser>
        <c:ser>
          <c:idx val="6"/>
          <c:order val="6"/>
          <c:tx>
            <c:strRef>
              <c:f>問6!$H$25</c:f>
              <c:strCache>
                <c:ptCount val="1"/>
                <c:pt idx="0">
                  <c:v>その他</c:v>
                </c:pt>
              </c:strCache>
            </c:strRef>
          </c:tx>
          <c:spPr>
            <a:solidFill>
              <a:schemeClr val="accent1">
                <a:lumMod val="60000"/>
              </a:schemeClr>
            </a:solid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問6!$A$26:$A$28</c:f>
              <c:strCache>
                <c:ptCount val="3"/>
                <c:pt idx="0">
                  <c:v>二世代</c:v>
                </c:pt>
                <c:pt idx="1">
                  <c:v>夫婦</c:v>
                </c:pt>
                <c:pt idx="2">
                  <c:v>単身</c:v>
                </c:pt>
              </c:strCache>
            </c:strRef>
          </c:cat>
          <c:val>
            <c:numRef>
              <c:f>問6!$H$26:$H$28</c:f>
              <c:numCache>
                <c:formatCode>0.0%</c:formatCode>
                <c:ptCount val="3"/>
                <c:pt idx="0">
                  <c:v>0.1</c:v>
                </c:pt>
                <c:pt idx="1">
                  <c:v>8.3333333333333329E-2</c:v>
                </c:pt>
                <c:pt idx="2">
                  <c:v>0.13793103448275862</c:v>
                </c:pt>
              </c:numCache>
            </c:numRef>
          </c:val>
        </c:ser>
        <c:dLbls>
          <c:showLegendKey val="0"/>
          <c:showVal val="0"/>
          <c:showCatName val="0"/>
          <c:showSerName val="0"/>
          <c:showPercent val="0"/>
          <c:showBubbleSize val="0"/>
        </c:dLbls>
        <c:gapWidth val="60"/>
        <c:overlap val="100"/>
        <c:axId val="186070008"/>
        <c:axId val="186072752"/>
      </c:barChart>
      <c:catAx>
        <c:axId val="186070008"/>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186072752"/>
        <c:crosses val="autoZero"/>
        <c:auto val="1"/>
        <c:lblAlgn val="ctr"/>
        <c:lblOffset val="100"/>
        <c:noMultiLvlLbl val="0"/>
      </c:catAx>
      <c:valAx>
        <c:axId val="186072752"/>
        <c:scaling>
          <c:orientation val="minMax"/>
        </c:scaling>
        <c:delete val="0"/>
        <c:axPos val="b"/>
        <c:majorGridlines>
          <c:spPr>
            <a:ln w="9525" cap="flat" cmpd="sng" algn="ctr">
              <a:solidFill>
                <a:schemeClr val="bg2">
                  <a:lumMod val="50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186070008"/>
        <c:crosses val="autoZero"/>
        <c:crossBetween val="between"/>
        <c:majorUnit val="0.2"/>
      </c:valAx>
      <c:spPr>
        <a:noFill/>
        <a:ln>
          <a:solidFill>
            <a:schemeClr val="tx1"/>
          </a:solidFill>
        </a:ln>
        <a:effectLst/>
      </c:spPr>
    </c:plotArea>
    <c:legend>
      <c:legendPos val="b"/>
      <c:layout>
        <c:manualLayout>
          <c:xMode val="edge"/>
          <c:yMode val="edge"/>
          <c:x val="1.5479002624671915E-2"/>
          <c:y val="0.85883030303030305"/>
          <c:w val="0.97459755030621176"/>
          <c:h val="9.9503030303030288E-2"/>
        </c:manualLayout>
      </c:layout>
      <c:overlay val="0"/>
      <c:spPr>
        <a:noFill/>
        <a:ln w="6350">
          <a:solidFill>
            <a:schemeClr val="bg2">
              <a:lumMod val="50000"/>
            </a:schemeClr>
          </a:solidFill>
        </a:ln>
        <a:effectLst/>
      </c:spPr>
      <c:txPr>
        <a:bodyPr rot="0" spcFirstLastPara="1" vertOverflow="ellipsis" vert="horz" wrap="square" anchor="ctr" anchorCtr="1"/>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legend>
    <c:plotVisOnly val="1"/>
    <c:dispBlanksAs val="gap"/>
    <c:showDLblsOverMax val="0"/>
  </c:chart>
  <c:spPr>
    <a:solidFill>
      <a:schemeClr val="bg1"/>
    </a:solidFill>
    <a:ln w="6350" cap="flat" cmpd="sng" algn="ctr">
      <a:solidFill>
        <a:schemeClr val="bg2">
          <a:lumMod val="50000"/>
        </a:schemeClr>
      </a:solidFill>
      <a:round/>
    </a:ln>
    <a:effectLst/>
  </c:spPr>
  <c:txPr>
    <a:bodyPr/>
    <a:lstStyle/>
    <a:p>
      <a:pPr>
        <a:defRPr>
          <a:solidFill>
            <a:schemeClr val="tx1"/>
          </a:solidFill>
          <a:latin typeface="ＭＳ Ｐゴシック" panose="020B0600070205080204" pitchFamily="50" charset="-128"/>
          <a:ea typeface="ＭＳ Ｐゴシック" panose="020B0600070205080204" pitchFamily="50" charset="-128"/>
        </a:defRPr>
      </a:pPr>
      <a:endParaRPr lang="ja-JP"/>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solidFill>
                <a:latin typeface="ＭＳ Ｐゴシック" panose="020B0600070205080204" pitchFamily="50" charset="-128"/>
                <a:ea typeface="ＭＳ Ｐゴシック" panose="020B0600070205080204" pitchFamily="50" charset="-128"/>
                <a:cs typeface="+mn-cs"/>
              </a:defRPr>
            </a:pPr>
            <a:r>
              <a:rPr lang="ja-JP" sz="1100"/>
              <a:t>問６　転</a:t>
            </a:r>
            <a:r>
              <a:rPr lang="ja-JP" altLang="en-US" sz="1100"/>
              <a:t>出</a:t>
            </a:r>
            <a:r>
              <a:rPr lang="ja-JP" sz="1100"/>
              <a:t>の最大のきっかけ（近隣</a:t>
            </a:r>
            <a:r>
              <a:rPr lang="ja-JP" altLang="en-US" sz="1100"/>
              <a:t>市町村</a:t>
            </a:r>
            <a:r>
              <a:rPr lang="ja-JP" sz="1100"/>
              <a:t>）</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title>
    <c:autoTitleDeleted val="0"/>
    <c:plotArea>
      <c:layout/>
      <c:barChart>
        <c:barDir val="bar"/>
        <c:grouping val="clustered"/>
        <c:varyColors val="0"/>
        <c:ser>
          <c:idx val="0"/>
          <c:order val="0"/>
          <c:spPr>
            <a:solidFill>
              <a:schemeClr val="accent1"/>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'転出‐問6-1'!$B$14:$B$20</c:f>
              <c:strCache>
                <c:ptCount val="7"/>
                <c:pt idx="0">
                  <c:v>仕事の都合（就職、転職、転勤、退職）</c:v>
                </c:pt>
                <c:pt idx="1">
                  <c:v>学校の都合（進学、通学など）</c:v>
                </c:pt>
                <c:pt idx="2">
                  <c:v>子どもの学校の都合</c:v>
                </c:pt>
                <c:pt idx="3">
                  <c:v>住宅の都合</c:v>
                </c:pt>
                <c:pt idx="4">
                  <c:v>家庭の都合</c:v>
                </c:pt>
                <c:pt idx="5">
                  <c:v>その他</c:v>
                </c:pt>
                <c:pt idx="6">
                  <c:v>無回答</c:v>
                </c:pt>
              </c:strCache>
            </c:strRef>
          </c:cat>
          <c:val>
            <c:numRef>
              <c:f>'転出‐問6-1'!$J$14:$J$20</c:f>
              <c:numCache>
                <c:formatCode>0.0%</c:formatCode>
                <c:ptCount val="7"/>
                <c:pt idx="0">
                  <c:v>0.23863636363636365</c:v>
                </c:pt>
                <c:pt idx="1">
                  <c:v>2.2727272727272728E-2</c:v>
                </c:pt>
                <c:pt idx="2">
                  <c:v>2.2727272727272728E-2</c:v>
                </c:pt>
                <c:pt idx="3">
                  <c:v>0.22727272727272727</c:v>
                </c:pt>
                <c:pt idx="4">
                  <c:v>0.44318181818181818</c:v>
                </c:pt>
                <c:pt idx="5">
                  <c:v>2.2727272727272728E-2</c:v>
                </c:pt>
                <c:pt idx="6">
                  <c:v>2.2727272727272728E-2</c:v>
                </c:pt>
              </c:numCache>
            </c:numRef>
          </c:val>
        </c:ser>
        <c:dLbls>
          <c:showLegendKey val="0"/>
          <c:showVal val="0"/>
          <c:showCatName val="0"/>
          <c:showSerName val="0"/>
          <c:showPercent val="0"/>
          <c:showBubbleSize val="0"/>
        </c:dLbls>
        <c:gapWidth val="60"/>
        <c:axId val="186460544"/>
        <c:axId val="186460936"/>
      </c:barChart>
      <c:catAx>
        <c:axId val="186460544"/>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186460936"/>
        <c:crosses val="autoZero"/>
        <c:auto val="1"/>
        <c:lblAlgn val="ctr"/>
        <c:lblOffset val="100"/>
        <c:noMultiLvlLbl val="0"/>
      </c:catAx>
      <c:valAx>
        <c:axId val="186460936"/>
        <c:scaling>
          <c:orientation val="minMax"/>
        </c:scaling>
        <c:delete val="0"/>
        <c:axPos val="t"/>
        <c:majorGridlines>
          <c:spPr>
            <a:ln w="9525" cap="flat" cmpd="sng" algn="ctr">
              <a:solidFill>
                <a:schemeClr val="bg2">
                  <a:lumMod val="50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186460544"/>
        <c:crosses val="autoZero"/>
        <c:crossBetween val="between"/>
        <c:minorUnit val="0.2"/>
      </c:valAx>
      <c:spPr>
        <a:noFill/>
        <a:ln>
          <a:solidFill>
            <a:schemeClr val="tx1"/>
          </a:solidFill>
        </a:ln>
        <a:effectLst/>
      </c:spPr>
    </c:plotArea>
    <c:plotVisOnly val="1"/>
    <c:dispBlanksAs val="gap"/>
    <c:showDLblsOverMax val="0"/>
  </c:chart>
  <c:spPr>
    <a:solidFill>
      <a:schemeClr val="bg1"/>
    </a:solidFill>
    <a:ln w="9525" cap="flat" cmpd="sng" algn="ctr">
      <a:solidFill>
        <a:schemeClr val="bg2">
          <a:lumMod val="50000"/>
        </a:schemeClr>
      </a:solidFill>
      <a:round/>
    </a:ln>
    <a:effectLst/>
  </c:spPr>
  <c:txPr>
    <a:bodyPr/>
    <a:lstStyle/>
    <a:p>
      <a:pPr>
        <a:defRPr>
          <a:solidFill>
            <a:schemeClr val="tx1"/>
          </a:solidFill>
          <a:latin typeface="ＭＳ Ｐゴシック" panose="020B0600070205080204" pitchFamily="50" charset="-128"/>
          <a:ea typeface="ＭＳ Ｐゴシック" panose="020B0600070205080204" pitchFamily="50" charset="-128"/>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3884</TotalTime>
  <Pages>12</Pages>
  <Words>526</Words>
  <Characters>3001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R03-E21-20</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31617</dc:creator>
  <cp:keywords/>
  <dc:description/>
  <cp:lastModifiedBy>西山　塁</cp:lastModifiedBy>
  <cp:revision>30</cp:revision>
  <cp:lastPrinted>2015-03-06T00:53:00Z</cp:lastPrinted>
  <dcterms:created xsi:type="dcterms:W3CDTF">2014-09-01T05:18:00Z</dcterms:created>
  <dcterms:modified xsi:type="dcterms:W3CDTF">2015-03-06T01:22:00Z</dcterms:modified>
</cp:coreProperties>
</file>