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FA" w:rsidRDefault="00775E37" w:rsidP="00A42B57">
      <w:pPr>
        <w:autoSpaceDE w:val="0"/>
        <w:autoSpaceDN w:val="0"/>
        <w:adjustRightInd w:val="0"/>
        <w:ind w:left="840" w:hanging="210"/>
        <w:jc w:val="left"/>
        <w:rPr>
          <w:rFonts w:ascii="ＭＳ Ｐゴシック" w:eastAsia="ＭＳ Ｐゴシック" w:hAnsi="ＭＳ Ｐゴシック" w:cs="ＭＳ 明朝"/>
          <w:color w:val="000000"/>
          <w:szCs w:val="21"/>
        </w:rPr>
      </w:pPr>
      <w:r>
        <w:rPr>
          <w:rFonts w:asciiTheme="majorEastAsia" w:eastAsiaTheme="majorEastAsia" w:hAnsiTheme="majorEastAsia" w:cs="ＭＳ 明朝"/>
          <w:b/>
          <w:noProof/>
          <w:color w:val="000000"/>
          <w:sz w:val="22"/>
        </w:rPr>
        <w:pict>
          <v:rect id="_x0000_s1028" style="position:absolute;left:0;text-align:left;margin-left:244.95pt;margin-top:-13.15pt;width:208.5pt;height:18pt;z-index:251658240">
            <v:textbox inset="5.85pt,.7pt,5.85pt,.7pt">
              <w:txbxContent>
                <w:p w:rsidR="00AA2685" w:rsidRPr="009708FE" w:rsidRDefault="005C6AD7" w:rsidP="006857FA">
                  <w:pPr>
                    <w:jc w:val="center"/>
                    <w:rPr>
                      <w:rFonts w:asciiTheme="majorEastAsia" w:eastAsiaTheme="majorEastAsia" w:hAnsiTheme="majorEastAsia"/>
                    </w:rPr>
                  </w:pPr>
                  <w:r>
                    <w:rPr>
                      <w:rFonts w:asciiTheme="majorEastAsia" w:eastAsiaTheme="majorEastAsia" w:hAnsiTheme="majorEastAsia" w:hint="eastAsia"/>
                    </w:rPr>
                    <w:t>平成２８年度</w:t>
                  </w:r>
                  <w:r w:rsidR="00AA2685" w:rsidRPr="009708FE">
                    <w:rPr>
                      <w:rFonts w:asciiTheme="majorEastAsia" w:eastAsiaTheme="majorEastAsia" w:hAnsiTheme="majorEastAsia" w:hint="eastAsia"/>
                    </w:rPr>
                    <w:t>第１回審議会資料Ｎｏ.１</w:t>
                  </w:r>
                </w:p>
              </w:txbxContent>
            </v:textbox>
          </v:rect>
        </w:pict>
      </w:r>
    </w:p>
    <w:p w:rsidR="00A42B57" w:rsidRPr="00442D8B" w:rsidRDefault="00A42B57" w:rsidP="00A42B57">
      <w:pPr>
        <w:autoSpaceDE w:val="0"/>
        <w:autoSpaceDN w:val="0"/>
        <w:adjustRightInd w:val="0"/>
        <w:ind w:left="840" w:hanging="210"/>
        <w:jc w:val="left"/>
        <w:rPr>
          <w:rFonts w:asciiTheme="majorEastAsia" w:eastAsiaTheme="majorEastAsia" w:hAnsiTheme="majorEastAsia" w:cs="ＭＳ 明朝"/>
          <w:b/>
          <w:color w:val="000000"/>
          <w:sz w:val="22"/>
        </w:rPr>
      </w:pPr>
      <w:r w:rsidRPr="00442D8B">
        <w:rPr>
          <w:rFonts w:asciiTheme="majorEastAsia" w:eastAsiaTheme="majorEastAsia" w:hAnsiTheme="majorEastAsia" w:cs="ＭＳ 明朝" w:hint="eastAsia"/>
          <w:b/>
          <w:color w:val="000000"/>
          <w:sz w:val="22"/>
        </w:rPr>
        <w:t>岡谷市子ども・子育て支援審議会条例</w:t>
      </w:r>
    </w:p>
    <w:p w:rsidR="00A42B57" w:rsidRPr="006857FA" w:rsidRDefault="00A42B57" w:rsidP="00A42B57">
      <w:pPr>
        <w:autoSpaceDE w:val="0"/>
        <w:autoSpaceDN w:val="0"/>
        <w:adjustRightInd w:val="0"/>
        <w:ind w:left="840" w:hanging="210"/>
        <w:jc w:val="left"/>
        <w:rPr>
          <w:rFonts w:asciiTheme="majorEastAsia" w:eastAsiaTheme="majorEastAsia" w:hAnsiTheme="majorEastAsia" w:cs="ＭＳ 明朝"/>
          <w:color w:val="000000"/>
          <w:sz w:val="22"/>
        </w:rPr>
      </w:pPr>
    </w:p>
    <w:p w:rsidR="00A42B57" w:rsidRPr="006857FA" w:rsidRDefault="00A42B57" w:rsidP="00A42B57">
      <w:pPr>
        <w:autoSpaceDE w:val="0"/>
        <w:autoSpaceDN w:val="0"/>
        <w:adjustRightInd w:val="0"/>
        <w:ind w:left="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（設置）</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第１条　少子化等の社会情勢の変化に対応し、総合的かつ計画的な子ども・子育て支援に関する施策を推進するため、子ども・子育て支援法（平成２４年法律第６５号。以下「法」という。）第７７条第１項の規定に基づき、岡谷市子ども・子育て支援審議会（以下「審議会」という。）を設置する。</w:t>
      </w:r>
    </w:p>
    <w:p w:rsidR="00A42B57" w:rsidRPr="006857FA" w:rsidRDefault="00A42B57" w:rsidP="00A42B57">
      <w:pPr>
        <w:autoSpaceDE w:val="0"/>
        <w:autoSpaceDN w:val="0"/>
        <w:adjustRightInd w:val="0"/>
        <w:ind w:left="210"/>
        <w:jc w:val="left"/>
        <w:rPr>
          <w:rFonts w:asciiTheme="majorEastAsia" w:eastAsiaTheme="majorEastAsia" w:hAnsiTheme="majorEastAsia" w:cs="ＭＳ 明朝"/>
          <w:b/>
          <w:color w:val="000000"/>
          <w:sz w:val="22"/>
        </w:rPr>
      </w:pPr>
      <w:r w:rsidRPr="006857FA">
        <w:rPr>
          <w:rFonts w:asciiTheme="majorEastAsia" w:eastAsiaTheme="majorEastAsia" w:hAnsiTheme="majorEastAsia" w:cs="ＭＳ 明朝" w:hint="eastAsia"/>
          <w:b/>
          <w:color w:val="000000"/>
          <w:sz w:val="22"/>
        </w:rPr>
        <w:t>（任務）</w:t>
      </w:r>
    </w:p>
    <w:p w:rsidR="00A42B57" w:rsidRPr="006857FA" w:rsidRDefault="00A42B57" w:rsidP="006857FA">
      <w:pPr>
        <w:ind w:left="221" w:hangingChars="100" w:hanging="221"/>
        <w:jc w:val="left"/>
        <w:rPr>
          <w:rFonts w:asciiTheme="majorEastAsia" w:eastAsiaTheme="majorEastAsia" w:hAnsiTheme="majorEastAsia" w:cs="Times New Roman"/>
          <w:b/>
          <w:sz w:val="22"/>
        </w:rPr>
      </w:pPr>
      <w:r w:rsidRPr="006857FA">
        <w:rPr>
          <w:rFonts w:asciiTheme="majorEastAsia" w:eastAsiaTheme="majorEastAsia" w:hAnsiTheme="majorEastAsia" w:cs="Times New Roman" w:hint="eastAsia"/>
          <w:b/>
          <w:sz w:val="22"/>
        </w:rPr>
        <w:t>第２条　審議会は、市長の諮問に応じ、</w:t>
      </w:r>
      <w:r w:rsidRPr="006857FA">
        <w:rPr>
          <w:rFonts w:asciiTheme="majorEastAsia" w:eastAsiaTheme="majorEastAsia" w:hAnsiTheme="majorEastAsia" w:cs="Times New Roman" w:hint="eastAsia"/>
          <w:b/>
          <w:sz w:val="22"/>
          <w:u w:val="single"/>
        </w:rPr>
        <w:t>法第７７条第１項各号に掲げる事務</w:t>
      </w:r>
      <w:r w:rsidRPr="006857FA">
        <w:rPr>
          <w:rFonts w:asciiTheme="majorEastAsia" w:eastAsiaTheme="majorEastAsia" w:hAnsiTheme="majorEastAsia" w:cs="Times New Roman" w:hint="eastAsia"/>
          <w:b/>
          <w:sz w:val="22"/>
        </w:rPr>
        <w:t>に関する事項について調査審議する。</w:t>
      </w:r>
    </w:p>
    <w:p w:rsidR="00A42B57" w:rsidRPr="006857FA" w:rsidRDefault="00A42B57" w:rsidP="006857FA">
      <w:pPr>
        <w:ind w:left="442" w:hangingChars="200" w:hanging="442"/>
        <w:jc w:val="left"/>
        <w:rPr>
          <w:rFonts w:asciiTheme="majorEastAsia" w:eastAsiaTheme="majorEastAsia" w:hAnsiTheme="majorEastAsia" w:cs="Times New Roman"/>
          <w:b/>
          <w:sz w:val="22"/>
        </w:rPr>
      </w:pPr>
      <w:r w:rsidRPr="006857FA">
        <w:rPr>
          <w:rFonts w:asciiTheme="majorEastAsia" w:eastAsiaTheme="majorEastAsia" w:hAnsiTheme="majorEastAsia" w:cs="Times New Roman" w:hint="eastAsia"/>
          <w:b/>
          <w:sz w:val="22"/>
        </w:rPr>
        <w:t>２　審議会は、前項に規定するもののほか、保育所の設置及び運営に関する事項並びにその他子育て支援施策に関して調査審議することができる。</w:t>
      </w:r>
    </w:p>
    <w:p w:rsidR="00A42B57" w:rsidRPr="006857FA" w:rsidRDefault="00A42B57" w:rsidP="00A42B57">
      <w:pPr>
        <w:autoSpaceDE w:val="0"/>
        <w:autoSpaceDN w:val="0"/>
        <w:adjustRightInd w:val="0"/>
        <w:ind w:left="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（組織）</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第３条　審議会は、委員１５人以内で組織する。</w:t>
      </w:r>
    </w:p>
    <w:p w:rsidR="00A42B57" w:rsidRPr="006857FA" w:rsidRDefault="00A42B57" w:rsidP="006857FA">
      <w:pPr>
        <w:autoSpaceDE w:val="0"/>
        <w:autoSpaceDN w:val="0"/>
        <w:adjustRightInd w:val="0"/>
        <w:ind w:left="220" w:hangingChars="100" w:hanging="22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２　委員は、子どもの保護者、子どもの育成支援に携わる者その他市長が必要と認める者のうちから市長が委嘱する。</w:t>
      </w:r>
    </w:p>
    <w:p w:rsidR="00A42B57" w:rsidRPr="006857FA" w:rsidRDefault="00A42B57" w:rsidP="00A42B57">
      <w:pPr>
        <w:autoSpaceDE w:val="0"/>
        <w:autoSpaceDN w:val="0"/>
        <w:adjustRightInd w:val="0"/>
        <w:ind w:left="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（任期）</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第４条　委員の任期は、２年とする。ただし、補欠委員の任期は、前任者の残任期間とする。</w:t>
      </w:r>
    </w:p>
    <w:p w:rsidR="00A42B57" w:rsidRPr="006857FA" w:rsidRDefault="00A42B57" w:rsidP="00A42B57">
      <w:pPr>
        <w:autoSpaceDE w:val="0"/>
        <w:autoSpaceDN w:val="0"/>
        <w:adjustRightInd w:val="0"/>
        <w:ind w:left="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（会長及び副会長）</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第５条　審議会に、会長及び副会長１人を置き、委員の互選によりこれを定める。</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２　会長は、会務を総理し、審議会を代表する。</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３　副会長は、会長を補佐し、会長に事故あるときは、その職務を代理する。</w:t>
      </w:r>
    </w:p>
    <w:p w:rsidR="00A42B57" w:rsidRPr="006857FA" w:rsidRDefault="00A42B57" w:rsidP="00A42B57">
      <w:pPr>
        <w:autoSpaceDE w:val="0"/>
        <w:autoSpaceDN w:val="0"/>
        <w:adjustRightInd w:val="0"/>
        <w:ind w:left="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（会議）</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第６条　審議会の会議は、会長が招集し、会長が議長となる。</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２　審議会は、委員の過半数が出席しなければ、会議を開くことができない。</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３　審議会の議事は、出席委員の過半数で決し、可否同数のときは、会長の決するところによる。</w:t>
      </w:r>
    </w:p>
    <w:p w:rsidR="00A42B57" w:rsidRPr="006857FA" w:rsidRDefault="00A42B57" w:rsidP="00A42B57">
      <w:pPr>
        <w:autoSpaceDE w:val="0"/>
        <w:autoSpaceDN w:val="0"/>
        <w:adjustRightInd w:val="0"/>
        <w:ind w:left="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（庶務）</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第７条　審議会の庶務は、健康福祉部子ども課が行う。</w:t>
      </w:r>
    </w:p>
    <w:p w:rsidR="00A42B57" w:rsidRPr="006857FA" w:rsidRDefault="00A42B57" w:rsidP="00A42B57">
      <w:pPr>
        <w:autoSpaceDE w:val="0"/>
        <w:autoSpaceDN w:val="0"/>
        <w:adjustRightInd w:val="0"/>
        <w:ind w:left="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（委任）</w:t>
      </w:r>
    </w:p>
    <w:p w:rsidR="00A42B57" w:rsidRPr="006857FA" w:rsidRDefault="00A42B57" w:rsidP="00A42B57">
      <w:pPr>
        <w:autoSpaceDE w:val="0"/>
        <w:autoSpaceDN w:val="0"/>
        <w:adjustRightInd w:val="0"/>
        <w:ind w:left="210" w:hanging="210"/>
        <w:jc w:val="left"/>
        <w:rPr>
          <w:rFonts w:asciiTheme="majorEastAsia" w:eastAsiaTheme="majorEastAsia" w:hAnsiTheme="majorEastAsia" w:cs="ＭＳ 明朝"/>
          <w:color w:val="000000"/>
          <w:sz w:val="22"/>
        </w:rPr>
      </w:pPr>
      <w:r w:rsidRPr="006857FA">
        <w:rPr>
          <w:rFonts w:asciiTheme="majorEastAsia" w:eastAsiaTheme="majorEastAsia" w:hAnsiTheme="majorEastAsia" w:cs="ＭＳ 明朝" w:hint="eastAsia"/>
          <w:color w:val="000000"/>
          <w:sz w:val="22"/>
        </w:rPr>
        <w:t>第８条　この条例に定めるもののほか、審議会の運営に関し必要な事項は、市長が別に定める。</w:t>
      </w:r>
    </w:p>
    <w:p w:rsidR="006857FA" w:rsidRDefault="006857FA">
      <w:pPr>
        <w:widowControl/>
        <w:jc w:val="left"/>
        <w:rPr>
          <w:rFonts w:asciiTheme="majorEastAsia" w:eastAsiaTheme="majorEastAsia" w:hAnsiTheme="majorEastAsia" w:cs="ＭＳ 明朝"/>
          <w:color w:val="000000"/>
          <w:sz w:val="22"/>
        </w:rPr>
      </w:pPr>
      <w:r>
        <w:rPr>
          <w:rFonts w:asciiTheme="majorEastAsia" w:eastAsiaTheme="majorEastAsia" w:hAnsiTheme="majorEastAsia" w:cs="ＭＳ 明朝"/>
          <w:color w:val="000000"/>
          <w:sz w:val="22"/>
        </w:rPr>
        <w:br w:type="page"/>
      </w:r>
    </w:p>
    <w:p w:rsidR="006857FA" w:rsidRPr="00442D8B" w:rsidRDefault="006857FA" w:rsidP="006857FA">
      <w:pPr>
        <w:autoSpaceDE w:val="0"/>
        <w:autoSpaceDN w:val="0"/>
        <w:adjustRightInd w:val="0"/>
        <w:jc w:val="left"/>
        <w:rPr>
          <w:rFonts w:asciiTheme="majorEastAsia" w:eastAsiaTheme="majorEastAsia" w:hAnsiTheme="majorEastAsia" w:cs="TT6134941CtCID-WinCharSetFFFF-H"/>
          <w:b/>
          <w:kern w:val="0"/>
          <w:sz w:val="22"/>
        </w:rPr>
      </w:pPr>
      <w:r w:rsidRPr="00442D8B">
        <w:rPr>
          <w:rFonts w:asciiTheme="majorEastAsia" w:eastAsiaTheme="majorEastAsia" w:hAnsiTheme="majorEastAsia" w:cs="TT6134941CtCID-WinCharSetFFFF-H" w:hint="eastAsia"/>
          <w:b/>
          <w:kern w:val="0"/>
          <w:sz w:val="22"/>
        </w:rPr>
        <w:lastRenderedPageBreak/>
        <w:t>○子ども・子育て支援法（抜粋）</w:t>
      </w:r>
    </w:p>
    <w:p w:rsidR="00E30F5E" w:rsidRPr="00E30F5E" w:rsidRDefault="00E30F5E" w:rsidP="00E30F5E">
      <w:pPr>
        <w:autoSpaceDE w:val="0"/>
        <w:autoSpaceDN w:val="0"/>
        <w:adjustRightInd w:val="0"/>
        <w:jc w:val="left"/>
        <w:rPr>
          <w:rFonts w:asciiTheme="majorEastAsia" w:eastAsiaTheme="majorEastAsia" w:hAnsiTheme="majorEastAsia" w:cs="ＭＳ 明朝"/>
          <w:color w:val="000000"/>
          <w:kern w:val="0"/>
          <w:sz w:val="22"/>
        </w:rPr>
      </w:pPr>
      <w:r w:rsidRPr="00E30F5E">
        <w:rPr>
          <w:rFonts w:asciiTheme="majorEastAsia" w:eastAsiaTheme="majorEastAsia" w:hAnsiTheme="majorEastAsia" w:cs="ＭＳ 明朝"/>
          <w:color w:val="000000"/>
          <w:kern w:val="0"/>
          <w:sz w:val="22"/>
        </w:rPr>
        <w:t>(</w:t>
      </w:r>
      <w:r w:rsidRPr="00E30F5E">
        <w:rPr>
          <w:rFonts w:asciiTheme="majorEastAsia" w:eastAsiaTheme="majorEastAsia" w:hAnsiTheme="majorEastAsia" w:cs="ＭＳ 明朝" w:hint="eastAsia"/>
          <w:color w:val="000000"/>
          <w:kern w:val="0"/>
          <w:sz w:val="22"/>
        </w:rPr>
        <w:t>市町村子ども・子育て支援事業計画</w:t>
      </w:r>
      <w:r w:rsidRPr="00E30F5E">
        <w:rPr>
          <w:rFonts w:asciiTheme="majorEastAsia" w:eastAsiaTheme="majorEastAsia" w:hAnsiTheme="majorEastAsia" w:cs="ＭＳ 明朝"/>
          <w:color w:val="000000"/>
          <w:kern w:val="0"/>
          <w:sz w:val="22"/>
        </w:rPr>
        <w:t>)</w:t>
      </w:r>
    </w:p>
    <w:p w:rsidR="00E30F5E" w:rsidRPr="00E30F5E" w:rsidRDefault="00E30F5E" w:rsidP="00E30F5E">
      <w:pPr>
        <w:autoSpaceDE w:val="0"/>
        <w:autoSpaceDN w:val="0"/>
        <w:adjustRightInd w:val="0"/>
        <w:ind w:left="220" w:hangingChars="100" w:hanging="220"/>
        <w:jc w:val="left"/>
        <w:rPr>
          <w:rFonts w:asciiTheme="majorEastAsia" w:eastAsiaTheme="majorEastAsia" w:hAnsiTheme="majorEastAsia" w:cs="ＭＳ 明朝"/>
          <w:color w:val="000000"/>
          <w:kern w:val="0"/>
          <w:sz w:val="22"/>
        </w:rPr>
      </w:pPr>
      <w:r w:rsidRPr="00E30F5E">
        <w:rPr>
          <w:rFonts w:asciiTheme="majorEastAsia" w:eastAsiaTheme="majorEastAsia" w:hAnsiTheme="majorEastAsia" w:cs="ＭＳ 明朝" w:hint="eastAsia"/>
          <w:color w:val="000000"/>
          <w:kern w:val="0"/>
          <w:sz w:val="22"/>
        </w:rPr>
        <w:t>第</w:t>
      </w:r>
      <w:r>
        <w:rPr>
          <w:rFonts w:asciiTheme="majorEastAsia" w:eastAsiaTheme="majorEastAsia" w:hAnsiTheme="majorEastAsia" w:cs="ＭＳ 明朝" w:hint="eastAsia"/>
          <w:color w:val="000000"/>
          <w:kern w:val="0"/>
          <w:sz w:val="22"/>
        </w:rPr>
        <w:t>６１</w:t>
      </w:r>
      <w:r w:rsidRPr="00E30F5E">
        <w:rPr>
          <w:rFonts w:asciiTheme="majorEastAsia" w:eastAsiaTheme="majorEastAsia" w:hAnsiTheme="majorEastAsia" w:cs="ＭＳ 明朝" w:hint="eastAsia"/>
          <w:color w:val="000000"/>
          <w:kern w:val="0"/>
          <w:sz w:val="22"/>
        </w:rPr>
        <w:t>条</w:t>
      </w:r>
      <w:r>
        <w:rPr>
          <w:rFonts w:asciiTheme="majorEastAsia" w:eastAsiaTheme="majorEastAsia" w:hAnsiTheme="majorEastAsia" w:cs="ＭＳ 明朝" w:hint="eastAsia"/>
          <w:color w:val="000000"/>
          <w:kern w:val="0"/>
          <w:sz w:val="22"/>
        </w:rPr>
        <w:t xml:space="preserve"> </w:t>
      </w:r>
      <w:r w:rsidRPr="00E30F5E">
        <w:rPr>
          <w:rFonts w:asciiTheme="majorEastAsia" w:eastAsiaTheme="majorEastAsia" w:hAnsiTheme="majorEastAsia" w:cs="ＭＳ 明朝" w:hint="eastAsia"/>
          <w:color w:val="000000"/>
          <w:kern w:val="0"/>
          <w:sz w:val="22"/>
        </w:rPr>
        <w:t>市町村は、基本指針に即して、五年を一期とする教育・保育及び地域子ども・子育て支援事業の提供体制の確保その他この法律に基づく業務の円滑な実施に関する計画</w:t>
      </w:r>
      <w:r w:rsidRPr="00E30F5E">
        <w:rPr>
          <w:rFonts w:asciiTheme="majorEastAsia" w:eastAsiaTheme="majorEastAsia" w:hAnsiTheme="majorEastAsia" w:cs="ＭＳ 明朝"/>
          <w:color w:val="000000"/>
          <w:kern w:val="0"/>
          <w:sz w:val="22"/>
        </w:rPr>
        <w:t>(</w:t>
      </w:r>
      <w:r w:rsidRPr="00E30F5E">
        <w:rPr>
          <w:rFonts w:asciiTheme="majorEastAsia" w:eastAsiaTheme="majorEastAsia" w:hAnsiTheme="majorEastAsia" w:cs="ＭＳ 明朝" w:hint="eastAsia"/>
          <w:color w:val="000000"/>
          <w:kern w:val="0"/>
          <w:sz w:val="22"/>
        </w:rPr>
        <w:t>以下「市町村子ども・子育て支援事業計画」という。</w:t>
      </w:r>
      <w:r w:rsidRPr="00E30F5E">
        <w:rPr>
          <w:rFonts w:asciiTheme="majorEastAsia" w:eastAsiaTheme="majorEastAsia" w:hAnsiTheme="majorEastAsia" w:cs="ＭＳ 明朝"/>
          <w:color w:val="000000"/>
          <w:kern w:val="0"/>
          <w:sz w:val="22"/>
        </w:rPr>
        <w:t>)</w:t>
      </w:r>
      <w:r w:rsidRPr="00E30F5E">
        <w:rPr>
          <w:rFonts w:asciiTheme="majorEastAsia" w:eastAsiaTheme="majorEastAsia" w:hAnsiTheme="majorEastAsia" w:cs="ＭＳ 明朝" w:hint="eastAsia"/>
          <w:color w:val="000000"/>
          <w:kern w:val="0"/>
          <w:sz w:val="22"/>
        </w:rPr>
        <w:t>を定めるものとする。</w:t>
      </w:r>
    </w:p>
    <w:p w:rsidR="00E30F5E" w:rsidRPr="00E30F5E" w:rsidRDefault="00E30F5E" w:rsidP="00E30F5E">
      <w:pPr>
        <w:autoSpaceDE w:val="0"/>
        <w:autoSpaceDN w:val="0"/>
        <w:adjustRightInd w:val="0"/>
        <w:ind w:left="220" w:hangingChars="100" w:hanging="220"/>
        <w:jc w:val="left"/>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７ </w:t>
      </w:r>
      <w:r w:rsidRPr="00E30F5E">
        <w:rPr>
          <w:rFonts w:asciiTheme="majorEastAsia" w:eastAsiaTheme="majorEastAsia" w:hAnsiTheme="majorEastAsia" w:cs="ＭＳ 明朝" w:hint="eastAsia"/>
          <w:color w:val="000000"/>
          <w:kern w:val="0"/>
          <w:sz w:val="22"/>
        </w:rPr>
        <w:t>市町村は、</w:t>
      </w:r>
      <w:r w:rsidRPr="00E30F5E">
        <w:rPr>
          <w:rFonts w:asciiTheme="majorEastAsia" w:eastAsiaTheme="majorEastAsia" w:hAnsiTheme="majorEastAsia" w:cs="ＭＳ 明朝" w:hint="eastAsia"/>
          <w:color w:val="000000"/>
          <w:kern w:val="0"/>
          <w:sz w:val="22"/>
          <w:u w:val="wave"/>
        </w:rPr>
        <w:t>市町村子ども・子育て支援事業計画を定め、又は変更しようとするときは</w:t>
      </w:r>
      <w:r w:rsidRPr="00E30F5E">
        <w:rPr>
          <w:rFonts w:asciiTheme="majorEastAsia" w:eastAsiaTheme="majorEastAsia" w:hAnsiTheme="majorEastAsia" w:cs="ＭＳ 明朝" w:hint="eastAsia"/>
          <w:color w:val="000000"/>
          <w:kern w:val="0"/>
          <w:sz w:val="22"/>
        </w:rPr>
        <w:t>、あらかじめ、第七十七条</w:t>
      </w:r>
      <w:r w:rsidRPr="00E30F5E">
        <w:rPr>
          <w:rFonts w:asciiTheme="majorEastAsia" w:eastAsiaTheme="majorEastAsia" w:hAnsiTheme="majorEastAsia" w:cs="ＭＳ 明朝" w:hint="eastAsia"/>
          <w:color w:val="000000"/>
          <w:kern w:val="0"/>
          <w:sz w:val="22"/>
          <w:u w:val="wave"/>
        </w:rPr>
        <w:t>第一項の審議会その他の合議制の機関を設置している場合にあってはその意見</w:t>
      </w:r>
      <w:r w:rsidRPr="00E30F5E">
        <w:rPr>
          <w:rFonts w:asciiTheme="majorEastAsia" w:eastAsiaTheme="majorEastAsia" w:hAnsiTheme="majorEastAsia" w:cs="ＭＳ 明朝" w:hint="eastAsia"/>
          <w:color w:val="000000"/>
          <w:kern w:val="0"/>
          <w:sz w:val="22"/>
        </w:rPr>
        <w:t>を、その他の場合にあっては子どもの保護者その他子ども・子育て支援に係る当事者の意見を</w:t>
      </w:r>
      <w:r w:rsidRPr="00E30F5E">
        <w:rPr>
          <w:rFonts w:asciiTheme="majorEastAsia" w:eastAsiaTheme="majorEastAsia" w:hAnsiTheme="majorEastAsia" w:cs="ＭＳ 明朝" w:hint="eastAsia"/>
          <w:color w:val="000000"/>
          <w:kern w:val="0"/>
          <w:sz w:val="22"/>
          <w:u w:val="wave"/>
        </w:rPr>
        <w:t>聴かなければならない</w:t>
      </w:r>
      <w:r w:rsidRPr="00E30F5E">
        <w:rPr>
          <w:rFonts w:asciiTheme="majorEastAsia" w:eastAsiaTheme="majorEastAsia" w:hAnsiTheme="majorEastAsia" w:cs="ＭＳ 明朝" w:hint="eastAsia"/>
          <w:color w:val="000000"/>
          <w:kern w:val="0"/>
          <w:sz w:val="22"/>
        </w:rPr>
        <w:t>。</w:t>
      </w:r>
    </w:p>
    <w:p w:rsidR="00E30F5E" w:rsidRDefault="00E30F5E" w:rsidP="006857FA">
      <w:pPr>
        <w:autoSpaceDE w:val="0"/>
        <w:autoSpaceDN w:val="0"/>
        <w:adjustRightInd w:val="0"/>
        <w:jc w:val="left"/>
        <w:rPr>
          <w:rFonts w:asciiTheme="majorEastAsia" w:eastAsiaTheme="majorEastAsia" w:hAnsiTheme="majorEastAsia" w:cs="TT6134941CtCID-WinCharSetFFFF-H"/>
          <w:kern w:val="0"/>
          <w:sz w:val="22"/>
        </w:rPr>
      </w:pPr>
    </w:p>
    <w:p w:rsidR="006857FA" w:rsidRPr="006857FA" w:rsidRDefault="006857FA" w:rsidP="006857FA">
      <w:pPr>
        <w:autoSpaceDE w:val="0"/>
        <w:autoSpaceDN w:val="0"/>
        <w:adjustRightInd w:val="0"/>
        <w:jc w:val="left"/>
        <w:rPr>
          <w:rFonts w:asciiTheme="majorEastAsia" w:eastAsiaTheme="majorEastAsia" w:hAnsiTheme="majorEastAsia" w:cs="TT6134941CtCID-WinCharSetFFFF-H"/>
          <w:kern w:val="0"/>
          <w:sz w:val="22"/>
        </w:rPr>
      </w:pPr>
      <w:r w:rsidRPr="006857FA">
        <w:rPr>
          <w:rFonts w:asciiTheme="majorEastAsia" w:eastAsiaTheme="majorEastAsia" w:hAnsiTheme="majorEastAsia" w:cs="TT6134941CtCID-WinCharSetFFFF-H"/>
          <w:kern w:val="0"/>
          <w:sz w:val="22"/>
        </w:rPr>
        <w:t>(</w:t>
      </w:r>
      <w:r w:rsidRPr="006857FA">
        <w:rPr>
          <w:rFonts w:asciiTheme="majorEastAsia" w:eastAsiaTheme="majorEastAsia" w:hAnsiTheme="majorEastAsia" w:cs="TT6134941CtCID-WinCharSetFFFF-H" w:hint="eastAsia"/>
          <w:kern w:val="0"/>
          <w:sz w:val="22"/>
        </w:rPr>
        <w:t>市町村等における合議制の機関</w:t>
      </w:r>
      <w:r w:rsidRPr="006857FA">
        <w:rPr>
          <w:rFonts w:asciiTheme="majorEastAsia" w:eastAsiaTheme="majorEastAsia" w:hAnsiTheme="majorEastAsia" w:cs="TT6134941CtCID-WinCharSetFFFF-H"/>
          <w:kern w:val="0"/>
          <w:sz w:val="22"/>
        </w:rPr>
        <w:t>)</w:t>
      </w:r>
    </w:p>
    <w:p w:rsidR="006857FA" w:rsidRPr="006857FA" w:rsidRDefault="006857FA" w:rsidP="006857FA">
      <w:pPr>
        <w:autoSpaceDE w:val="0"/>
        <w:autoSpaceDN w:val="0"/>
        <w:adjustRightInd w:val="0"/>
        <w:ind w:left="220" w:hangingChars="100" w:hanging="220"/>
        <w:jc w:val="left"/>
        <w:rPr>
          <w:rFonts w:asciiTheme="majorEastAsia" w:eastAsiaTheme="majorEastAsia" w:hAnsiTheme="majorEastAsia" w:cs="TT6134941CtCID-WinCharSetFFFF-H"/>
          <w:kern w:val="0"/>
          <w:sz w:val="22"/>
        </w:rPr>
      </w:pPr>
      <w:r w:rsidRPr="006857FA">
        <w:rPr>
          <w:rFonts w:asciiTheme="majorEastAsia" w:eastAsiaTheme="majorEastAsia" w:hAnsiTheme="majorEastAsia" w:cs="TT6134941CtCID-WinCharSetFFFF-H" w:hint="eastAsia"/>
          <w:kern w:val="0"/>
          <w:sz w:val="22"/>
        </w:rPr>
        <w:t>第</w:t>
      </w:r>
      <w:r>
        <w:rPr>
          <w:rFonts w:asciiTheme="majorEastAsia" w:eastAsiaTheme="majorEastAsia" w:hAnsiTheme="majorEastAsia" w:cs="TT6134941CtCID-WinCharSetFFFF-H" w:hint="eastAsia"/>
          <w:kern w:val="0"/>
          <w:sz w:val="22"/>
        </w:rPr>
        <w:t>７７</w:t>
      </w:r>
      <w:r w:rsidRPr="006857FA">
        <w:rPr>
          <w:rFonts w:asciiTheme="majorEastAsia" w:eastAsiaTheme="majorEastAsia" w:hAnsiTheme="majorEastAsia" w:cs="TT6134941CtCID-WinCharSetFFFF-H" w:hint="eastAsia"/>
          <w:kern w:val="0"/>
          <w:sz w:val="22"/>
        </w:rPr>
        <w:t>条</w:t>
      </w:r>
      <w:r w:rsidRPr="006857FA">
        <w:rPr>
          <w:rFonts w:asciiTheme="majorEastAsia" w:eastAsiaTheme="majorEastAsia" w:hAnsiTheme="majorEastAsia" w:cs="TT6134941CtCID-WinCharSetFFFF-H"/>
          <w:kern w:val="0"/>
          <w:sz w:val="22"/>
        </w:rPr>
        <w:t xml:space="preserve"> </w:t>
      </w:r>
      <w:r w:rsidRPr="006857FA">
        <w:rPr>
          <w:rFonts w:asciiTheme="majorEastAsia" w:eastAsiaTheme="majorEastAsia" w:hAnsiTheme="majorEastAsia" w:cs="TT6134941CtCID-WinCharSetFFFF-H" w:hint="eastAsia"/>
          <w:kern w:val="0"/>
          <w:sz w:val="22"/>
        </w:rPr>
        <w:t>市町村は、条例で定めるところにより、</w:t>
      </w:r>
      <w:r w:rsidRPr="006C7E75">
        <w:rPr>
          <w:rFonts w:asciiTheme="majorEastAsia" w:eastAsiaTheme="majorEastAsia" w:hAnsiTheme="majorEastAsia" w:cs="TT6134941CtCID-WinCharSetFFFF-H" w:hint="eastAsia"/>
          <w:kern w:val="0"/>
          <w:sz w:val="22"/>
          <w:u w:val="wave"/>
        </w:rPr>
        <w:t>次に掲げる事務を処理するため、審議会その他の合議制の機関を置くよう努めるものとする</w:t>
      </w:r>
      <w:r w:rsidRPr="006857FA">
        <w:rPr>
          <w:rFonts w:asciiTheme="majorEastAsia" w:eastAsiaTheme="majorEastAsia" w:hAnsiTheme="majorEastAsia" w:cs="TT6134941CtCID-WinCharSetFFFF-H" w:hint="eastAsia"/>
          <w:kern w:val="0"/>
          <w:sz w:val="22"/>
        </w:rPr>
        <w:t>。</w:t>
      </w:r>
    </w:p>
    <w:p w:rsidR="006857FA" w:rsidRDefault="006857FA" w:rsidP="00EA557D">
      <w:pPr>
        <w:autoSpaceDE w:val="0"/>
        <w:autoSpaceDN w:val="0"/>
        <w:adjustRightInd w:val="0"/>
        <w:ind w:leftChars="100" w:left="430" w:hangingChars="100" w:hanging="220"/>
        <w:jc w:val="left"/>
        <w:rPr>
          <w:rFonts w:asciiTheme="majorEastAsia" w:eastAsiaTheme="majorEastAsia" w:hAnsiTheme="majorEastAsia" w:cs="TT6134941CtCID-WinCharSetFFFF-H"/>
          <w:kern w:val="0"/>
          <w:sz w:val="22"/>
        </w:rPr>
      </w:pPr>
      <w:r w:rsidRPr="006857FA">
        <w:rPr>
          <w:rFonts w:asciiTheme="majorEastAsia" w:eastAsiaTheme="majorEastAsia" w:hAnsiTheme="majorEastAsia" w:cs="TT6134941CtCID-WinCharSetFFFF-H" w:hint="eastAsia"/>
          <w:kern w:val="0"/>
          <w:sz w:val="22"/>
        </w:rPr>
        <w:t>一</w:t>
      </w:r>
      <w:r w:rsidRPr="006857FA">
        <w:rPr>
          <w:rFonts w:asciiTheme="majorEastAsia" w:eastAsiaTheme="majorEastAsia" w:hAnsiTheme="majorEastAsia" w:cs="TT6134941CtCID-WinCharSetFFFF-H"/>
          <w:kern w:val="0"/>
          <w:sz w:val="22"/>
        </w:rPr>
        <w:t xml:space="preserve"> </w:t>
      </w:r>
      <w:r w:rsidRPr="006857FA">
        <w:rPr>
          <w:rFonts w:asciiTheme="majorEastAsia" w:eastAsiaTheme="majorEastAsia" w:hAnsiTheme="majorEastAsia" w:cs="TT6134941CtCID-WinCharSetFFFF-H" w:hint="eastAsia"/>
          <w:kern w:val="0"/>
          <w:sz w:val="22"/>
        </w:rPr>
        <w:t>特定教育・保育施設の利用定員の設定に関し、第</w:t>
      </w:r>
      <w:r>
        <w:rPr>
          <w:rFonts w:asciiTheme="majorEastAsia" w:eastAsiaTheme="majorEastAsia" w:hAnsiTheme="majorEastAsia" w:cs="TT6134941CtCID-WinCharSetFFFF-H" w:hint="eastAsia"/>
          <w:kern w:val="0"/>
          <w:sz w:val="22"/>
        </w:rPr>
        <w:t>３１</w:t>
      </w:r>
      <w:r w:rsidRPr="006857FA">
        <w:rPr>
          <w:rFonts w:asciiTheme="majorEastAsia" w:eastAsiaTheme="majorEastAsia" w:hAnsiTheme="majorEastAsia" w:cs="TT6134941CtCID-WinCharSetFFFF-H" w:hint="eastAsia"/>
          <w:kern w:val="0"/>
          <w:sz w:val="22"/>
        </w:rPr>
        <w:t>条第</w:t>
      </w:r>
      <w:r w:rsidR="00E30F5E">
        <w:rPr>
          <w:rFonts w:asciiTheme="majorEastAsia" w:eastAsiaTheme="majorEastAsia" w:hAnsiTheme="majorEastAsia" w:cs="TT6134941CtCID-WinCharSetFFFF-H" w:hint="eastAsia"/>
          <w:kern w:val="0"/>
          <w:sz w:val="22"/>
        </w:rPr>
        <w:t>２</w:t>
      </w:r>
      <w:r w:rsidRPr="006857FA">
        <w:rPr>
          <w:rFonts w:asciiTheme="majorEastAsia" w:eastAsiaTheme="majorEastAsia" w:hAnsiTheme="majorEastAsia" w:cs="TT6134941CtCID-WinCharSetFFFF-H" w:hint="eastAsia"/>
          <w:kern w:val="0"/>
          <w:sz w:val="22"/>
        </w:rPr>
        <w:t>項に規定する事項を処理すること。</w:t>
      </w:r>
    </w:p>
    <w:p w:rsidR="006857FA" w:rsidRDefault="006857FA" w:rsidP="00EA557D">
      <w:pPr>
        <w:autoSpaceDE w:val="0"/>
        <w:autoSpaceDN w:val="0"/>
        <w:adjustRightInd w:val="0"/>
        <w:ind w:leftChars="100" w:left="430" w:hangingChars="100" w:hanging="220"/>
        <w:jc w:val="left"/>
        <w:rPr>
          <w:rFonts w:asciiTheme="majorEastAsia" w:eastAsiaTheme="majorEastAsia" w:hAnsiTheme="majorEastAsia" w:cs="TT6134941CtCID-WinCharSetFFFF-H"/>
          <w:kern w:val="0"/>
          <w:sz w:val="22"/>
        </w:rPr>
      </w:pPr>
      <w:r w:rsidRPr="006857FA">
        <w:rPr>
          <w:rFonts w:asciiTheme="majorEastAsia" w:eastAsiaTheme="majorEastAsia" w:hAnsiTheme="majorEastAsia" w:cs="TT6134941CtCID-WinCharSetFFFF-H" w:hint="eastAsia"/>
          <w:kern w:val="0"/>
          <w:sz w:val="22"/>
        </w:rPr>
        <w:t>二</w:t>
      </w:r>
      <w:r w:rsidRPr="006857FA">
        <w:rPr>
          <w:rFonts w:asciiTheme="majorEastAsia" w:eastAsiaTheme="majorEastAsia" w:hAnsiTheme="majorEastAsia" w:cs="TT6134941CtCID-WinCharSetFFFF-H"/>
          <w:kern w:val="0"/>
          <w:sz w:val="22"/>
        </w:rPr>
        <w:t xml:space="preserve"> </w:t>
      </w:r>
      <w:r w:rsidRPr="006857FA">
        <w:rPr>
          <w:rFonts w:asciiTheme="majorEastAsia" w:eastAsiaTheme="majorEastAsia" w:hAnsiTheme="majorEastAsia" w:cs="TT6134941CtCID-WinCharSetFFFF-H" w:hint="eastAsia"/>
          <w:kern w:val="0"/>
          <w:sz w:val="22"/>
        </w:rPr>
        <w:t>特定地域型保育事業の利用定員の設定に関し、第</w:t>
      </w:r>
      <w:r>
        <w:rPr>
          <w:rFonts w:asciiTheme="majorEastAsia" w:eastAsiaTheme="majorEastAsia" w:hAnsiTheme="majorEastAsia" w:cs="TT6134941CtCID-WinCharSetFFFF-H" w:hint="eastAsia"/>
          <w:kern w:val="0"/>
          <w:sz w:val="22"/>
        </w:rPr>
        <w:t>４３</w:t>
      </w:r>
      <w:r w:rsidRPr="006857FA">
        <w:rPr>
          <w:rFonts w:asciiTheme="majorEastAsia" w:eastAsiaTheme="majorEastAsia" w:hAnsiTheme="majorEastAsia" w:cs="TT6134941CtCID-WinCharSetFFFF-H" w:hint="eastAsia"/>
          <w:kern w:val="0"/>
          <w:sz w:val="22"/>
        </w:rPr>
        <w:t>条第</w:t>
      </w:r>
      <w:r w:rsidR="00E30F5E">
        <w:rPr>
          <w:rFonts w:asciiTheme="majorEastAsia" w:eastAsiaTheme="majorEastAsia" w:hAnsiTheme="majorEastAsia" w:cs="TT6134941CtCID-WinCharSetFFFF-H" w:hint="eastAsia"/>
          <w:kern w:val="0"/>
          <w:sz w:val="22"/>
        </w:rPr>
        <w:t>３</w:t>
      </w:r>
      <w:r w:rsidRPr="006857FA">
        <w:rPr>
          <w:rFonts w:asciiTheme="majorEastAsia" w:eastAsiaTheme="majorEastAsia" w:hAnsiTheme="majorEastAsia" w:cs="TT6134941CtCID-WinCharSetFFFF-H" w:hint="eastAsia"/>
          <w:kern w:val="0"/>
          <w:sz w:val="22"/>
        </w:rPr>
        <w:t>項に規定する事項を処理すること。</w:t>
      </w:r>
    </w:p>
    <w:p w:rsidR="006857FA" w:rsidRPr="006857FA" w:rsidRDefault="006857FA" w:rsidP="00EA557D">
      <w:pPr>
        <w:autoSpaceDE w:val="0"/>
        <w:autoSpaceDN w:val="0"/>
        <w:adjustRightInd w:val="0"/>
        <w:ind w:leftChars="100" w:left="430" w:hangingChars="100" w:hanging="220"/>
        <w:jc w:val="left"/>
        <w:rPr>
          <w:rFonts w:asciiTheme="majorEastAsia" w:eastAsiaTheme="majorEastAsia" w:hAnsiTheme="majorEastAsia" w:cs="TT6134941CtCID-WinCharSetFFFF-H"/>
          <w:kern w:val="0"/>
          <w:sz w:val="22"/>
        </w:rPr>
      </w:pPr>
      <w:r w:rsidRPr="006857FA">
        <w:rPr>
          <w:rFonts w:asciiTheme="majorEastAsia" w:eastAsiaTheme="majorEastAsia" w:hAnsiTheme="majorEastAsia" w:cs="TT6134941CtCID-WinCharSetFFFF-H" w:hint="eastAsia"/>
          <w:kern w:val="0"/>
          <w:sz w:val="22"/>
        </w:rPr>
        <w:t>三</w:t>
      </w:r>
      <w:r w:rsidRPr="006857FA">
        <w:rPr>
          <w:rFonts w:asciiTheme="majorEastAsia" w:eastAsiaTheme="majorEastAsia" w:hAnsiTheme="majorEastAsia" w:cs="TT6134941CtCID-WinCharSetFFFF-H"/>
          <w:kern w:val="0"/>
          <w:sz w:val="22"/>
        </w:rPr>
        <w:t xml:space="preserve"> </w:t>
      </w:r>
      <w:r w:rsidRPr="006857FA">
        <w:rPr>
          <w:rFonts w:asciiTheme="majorEastAsia" w:eastAsiaTheme="majorEastAsia" w:hAnsiTheme="majorEastAsia" w:cs="TT6134941CtCID-WinCharSetFFFF-H" w:hint="eastAsia"/>
          <w:kern w:val="0"/>
          <w:sz w:val="22"/>
        </w:rPr>
        <w:t>市町村子ども・子育て支援事業計画に関し、第</w:t>
      </w:r>
      <w:r>
        <w:rPr>
          <w:rFonts w:asciiTheme="majorEastAsia" w:eastAsiaTheme="majorEastAsia" w:hAnsiTheme="majorEastAsia" w:cs="TT6134941CtCID-WinCharSetFFFF-H" w:hint="eastAsia"/>
          <w:kern w:val="0"/>
          <w:sz w:val="22"/>
        </w:rPr>
        <w:t>６１</w:t>
      </w:r>
      <w:r w:rsidRPr="006857FA">
        <w:rPr>
          <w:rFonts w:asciiTheme="majorEastAsia" w:eastAsiaTheme="majorEastAsia" w:hAnsiTheme="majorEastAsia" w:cs="TT6134941CtCID-WinCharSetFFFF-H" w:hint="eastAsia"/>
          <w:kern w:val="0"/>
          <w:sz w:val="22"/>
        </w:rPr>
        <w:t>条第</w:t>
      </w:r>
      <w:r w:rsidR="00E30F5E">
        <w:rPr>
          <w:rFonts w:asciiTheme="majorEastAsia" w:eastAsiaTheme="majorEastAsia" w:hAnsiTheme="majorEastAsia" w:cs="TT6134941CtCID-WinCharSetFFFF-H" w:hint="eastAsia"/>
          <w:kern w:val="0"/>
          <w:sz w:val="22"/>
        </w:rPr>
        <w:t>７</w:t>
      </w:r>
      <w:r w:rsidRPr="006857FA">
        <w:rPr>
          <w:rFonts w:asciiTheme="majorEastAsia" w:eastAsiaTheme="majorEastAsia" w:hAnsiTheme="majorEastAsia" w:cs="TT6134941CtCID-WinCharSetFFFF-H" w:hint="eastAsia"/>
          <w:kern w:val="0"/>
          <w:sz w:val="22"/>
        </w:rPr>
        <w:t>項に規定する事項を処理すること。</w:t>
      </w:r>
    </w:p>
    <w:p w:rsidR="006857FA" w:rsidRPr="006857FA" w:rsidRDefault="006857FA" w:rsidP="00EA557D">
      <w:pPr>
        <w:autoSpaceDE w:val="0"/>
        <w:autoSpaceDN w:val="0"/>
        <w:adjustRightInd w:val="0"/>
        <w:ind w:leftChars="100" w:left="210"/>
        <w:jc w:val="left"/>
        <w:rPr>
          <w:rFonts w:asciiTheme="majorEastAsia" w:eastAsiaTheme="majorEastAsia" w:hAnsiTheme="majorEastAsia" w:cs="TT6134941CtCID-WinCharSetFFFF-H"/>
          <w:kern w:val="0"/>
          <w:sz w:val="22"/>
        </w:rPr>
      </w:pPr>
      <w:r w:rsidRPr="006857FA">
        <w:rPr>
          <w:rFonts w:asciiTheme="majorEastAsia" w:eastAsiaTheme="majorEastAsia" w:hAnsiTheme="majorEastAsia" w:cs="TT6134941CtCID-WinCharSetFFFF-H" w:hint="eastAsia"/>
          <w:kern w:val="0"/>
          <w:sz w:val="22"/>
        </w:rPr>
        <w:t>四</w:t>
      </w:r>
      <w:r w:rsidRPr="006857FA">
        <w:rPr>
          <w:rFonts w:asciiTheme="majorEastAsia" w:eastAsiaTheme="majorEastAsia" w:hAnsiTheme="majorEastAsia" w:cs="TT6134941CtCID-WinCharSetFFFF-H"/>
          <w:kern w:val="0"/>
          <w:sz w:val="22"/>
        </w:rPr>
        <w:t xml:space="preserve"> </w:t>
      </w:r>
      <w:r w:rsidRPr="006857FA">
        <w:rPr>
          <w:rFonts w:asciiTheme="majorEastAsia" w:eastAsiaTheme="majorEastAsia" w:hAnsiTheme="majorEastAsia" w:cs="TT6134941CtCID-WinCharSetFFFF-H" w:hint="eastAsia"/>
          <w:kern w:val="0"/>
          <w:sz w:val="22"/>
        </w:rPr>
        <w:t>当該市町村における子ども・子育て支援に関する施策の総合的かつ計画的な推進に関し必要な事項及び当該施策の実施状況を調査審議すること。</w:t>
      </w:r>
    </w:p>
    <w:p w:rsidR="006857FA" w:rsidRPr="006857FA" w:rsidRDefault="006857FA" w:rsidP="006857FA">
      <w:pPr>
        <w:autoSpaceDE w:val="0"/>
        <w:autoSpaceDN w:val="0"/>
        <w:adjustRightInd w:val="0"/>
        <w:ind w:left="220" w:hangingChars="100" w:hanging="220"/>
        <w:jc w:val="left"/>
        <w:rPr>
          <w:rFonts w:asciiTheme="majorEastAsia" w:eastAsiaTheme="majorEastAsia" w:hAnsiTheme="majorEastAsia" w:cs="TT6134941CtCID-WinCharSetFFFF-H"/>
          <w:kern w:val="0"/>
          <w:sz w:val="22"/>
        </w:rPr>
      </w:pPr>
      <w:r w:rsidRPr="006857FA">
        <w:rPr>
          <w:rFonts w:asciiTheme="majorEastAsia" w:eastAsiaTheme="majorEastAsia" w:hAnsiTheme="majorEastAsia" w:cs="TT6134941CtCID-WinCharSetFFFF-H" w:hint="eastAsia"/>
          <w:kern w:val="0"/>
          <w:sz w:val="22"/>
        </w:rPr>
        <w:t>２</w:t>
      </w:r>
      <w:r w:rsidRPr="006857FA">
        <w:rPr>
          <w:rFonts w:asciiTheme="majorEastAsia" w:eastAsiaTheme="majorEastAsia" w:hAnsiTheme="majorEastAsia" w:cs="TT6134941CtCID-WinCharSetFFFF-H"/>
          <w:kern w:val="0"/>
          <w:sz w:val="22"/>
        </w:rPr>
        <w:t xml:space="preserve"> </w:t>
      </w:r>
      <w:r w:rsidRPr="006857FA">
        <w:rPr>
          <w:rFonts w:asciiTheme="majorEastAsia" w:eastAsiaTheme="majorEastAsia" w:hAnsiTheme="majorEastAsia" w:cs="TT6134941CtCID-WinCharSetFFFF-H" w:hint="eastAsia"/>
          <w:kern w:val="0"/>
          <w:sz w:val="22"/>
        </w:rPr>
        <w:t>前項の合議制の機関は、同項各号に掲げる事務を処理するに当たっては、地域の子ども及び子育て家庭の実情を十分に踏まえなければならない。</w:t>
      </w:r>
    </w:p>
    <w:p w:rsidR="006857FA" w:rsidRDefault="00775E37" w:rsidP="006857FA">
      <w:pPr>
        <w:autoSpaceDE w:val="0"/>
        <w:autoSpaceDN w:val="0"/>
        <w:adjustRightInd w:val="0"/>
        <w:ind w:left="220" w:hangingChars="100" w:hanging="220"/>
        <w:jc w:val="left"/>
        <w:rPr>
          <w:rFonts w:asciiTheme="majorEastAsia" w:eastAsiaTheme="majorEastAsia" w:hAnsiTheme="majorEastAsia" w:cs="TT6134941CtCID-WinCharSetFFFF-H"/>
          <w:kern w:val="0"/>
          <w:sz w:val="22"/>
        </w:rPr>
      </w:pPr>
      <w:r>
        <w:rPr>
          <w:rFonts w:asciiTheme="majorEastAsia" w:eastAsiaTheme="majorEastAsia" w:hAnsiTheme="majorEastAsia" w:cs="TT6134941CtCID-WinCharSetFFFF-H"/>
          <w:noProof/>
          <w:kern w:val="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2.1pt;margin-top:28.1pt;width:45.75pt;height:32.25pt;z-index:251659264" fillcolor="#d8d8d8 [2732]">
            <v:textbox inset="5.85pt,.7pt,5.85pt,.7pt"/>
          </v:shape>
        </w:pict>
      </w:r>
      <w:r w:rsidR="006857FA" w:rsidRPr="006857FA">
        <w:rPr>
          <w:rFonts w:asciiTheme="majorEastAsia" w:eastAsiaTheme="majorEastAsia" w:hAnsiTheme="majorEastAsia" w:cs="TT6134941CtCID-WinCharSetFFFF-H" w:hint="eastAsia"/>
          <w:kern w:val="0"/>
          <w:sz w:val="22"/>
        </w:rPr>
        <w:t>３</w:t>
      </w:r>
      <w:r w:rsidR="006857FA" w:rsidRPr="006857FA">
        <w:rPr>
          <w:rFonts w:asciiTheme="majorEastAsia" w:eastAsiaTheme="majorEastAsia" w:hAnsiTheme="majorEastAsia" w:cs="TT6134941CtCID-WinCharSetFFFF-H"/>
          <w:kern w:val="0"/>
          <w:sz w:val="22"/>
        </w:rPr>
        <w:t xml:space="preserve"> </w:t>
      </w:r>
      <w:r w:rsidR="006857FA" w:rsidRPr="006857FA">
        <w:rPr>
          <w:rFonts w:asciiTheme="majorEastAsia" w:eastAsiaTheme="majorEastAsia" w:hAnsiTheme="majorEastAsia" w:cs="TT6134941CtCID-WinCharSetFFFF-H" w:hint="eastAsia"/>
          <w:kern w:val="0"/>
          <w:sz w:val="22"/>
        </w:rPr>
        <w:t>前二項に定めるもののほか、第一項の合議制の機関の組織及び運営に関し必要な事項は、市町村の条例で定める。</w:t>
      </w:r>
    </w:p>
    <w:p w:rsidR="00AA2685" w:rsidRDefault="00AA2685" w:rsidP="006857FA">
      <w:pPr>
        <w:autoSpaceDE w:val="0"/>
        <w:autoSpaceDN w:val="0"/>
        <w:adjustRightInd w:val="0"/>
        <w:ind w:left="220" w:hangingChars="100" w:hanging="220"/>
        <w:jc w:val="left"/>
        <w:rPr>
          <w:rFonts w:asciiTheme="majorEastAsia" w:eastAsiaTheme="majorEastAsia" w:hAnsiTheme="majorEastAsia" w:cs="TT6134941CtCID-WinCharSetFFFF-H"/>
          <w:kern w:val="0"/>
          <w:sz w:val="22"/>
        </w:rPr>
      </w:pPr>
    </w:p>
    <w:p w:rsidR="00AA2685" w:rsidRDefault="00AA2685" w:rsidP="006857FA">
      <w:pPr>
        <w:autoSpaceDE w:val="0"/>
        <w:autoSpaceDN w:val="0"/>
        <w:adjustRightInd w:val="0"/>
        <w:ind w:left="220" w:hangingChars="100" w:hanging="220"/>
        <w:jc w:val="left"/>
        <w:rPr>
          <w:rFonts w:asciiTheme="majorEastAsia" w:eastAsiaTheme="majorEastAsia" w:hAnsiTheme="majorEastAsia" w:cs="TT6134941CtCID-WinCharSetFFFF-H"/>
          <w:kern w:val="0"/>
          <w:sz w:val="22"/>
        </w:rPr>
      </w:pPr>
    </w:p>
    <w:p w:rsidR="00AA2685" w:rsidRPr="00AA2685" w:rsidRDefault="00AA2685" w:rsidP="00AA2685">
      <w:pPr>
        <w:rPr>
          <w:rFonts w:asciiTheme="majorEastAsia" w:eastAsiaTheme="majorEastAsia" w:hAnsiTheme="majorEastAsia"/>
          <w:b/>
          <w:sz w:val="22"/>
        </w:rPr>
      </w:pPr>
      <w:r w:rsidRPr="00AA2685">
        <w:rPr>
          <w:rFonts w:asciiTheme="majorEastAsia" w:eastAsiaTheme="majorEastAsia" w:hAnsiTheme="majorEastAsia" w:hint="eastAsia"/>
          <w:b/>
          <w:sz w:val="22"/>
        </w:rPr>
        <w:t>１．子ども・子育て支援法７７条で定められている事項（条例第２条１項）</w:t>
      </w:r>
    </w:p>
    <w:p w:rsidR="00AA2685" w:rsidRDefault="00AA2685" w:rsidP="00AA2685">
      <w:pPr>
        <w:ind w:leftChars="20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支援法の規定に基づき</w:t>
      </w:r>
      <w:r w:rsidRPr="00AA2685">
        <w:rPr>
          <w:rFonts w:asciiTheme="majorEastAsia" w:eastAsiaTheme="majorEastAsia" w:hAnsiTheme="majorEastAsia" w:hint="eastAsia"/>
          <w:sz w:val="22"/>
        </w:rPr>
        <w:t>、以下の事項について</w:t>
      </w:r>
      <w:r>
        <w:rPr>
          <w:rFonts w:asciiTheme="majorEastAsia" w:eastAsiaTheme="majorEastAsia" w:hAnsiTheme="majorEastAsia" w:hint="eastAsia"/>
          <w:sz w:val="22"/>
        </w:rPr>
        <w:t>調査</w:t>
      </w:r>
      <w:r w:rsidRPr="00AA2685">
        <w:rPr>
          <w:rFonts w:asciiTheme="majorEastAsia" w:eastAsiaTheme="majorEastAsia" w:hAnsiTheme="majorEastAsia" w:hint="eastAsia"/>
          <w:sz w:val="22"/>
        </w:rPr>
        <w:t>審議</w:t>
      </w:r>
      <w:r>
        <w:rPr>
          <w:rFonts w:asciiTheme="majorEastAsia" w:eastAsiaTheme="majorEastAsia" w:hAnsiTheme="majorEastAsia" w:hint="eastAsia"/>
          <w:sz w:val="22"/>
        </w:rPr>
        <w:t>・</w:t>
      </w:r>
      <w:r w:rsidRPr="00AA2685">
        <w:rPr>
          <w:rFonts w:asciiTheme="majorEastAsia" w:eastAsiaTheme="majorEastAsia" w:hAnsiTheme="majorEastAsia" w:hint="eastAsia"/>
          <w:sz w:val="22"/>
        </w:rPr>
        <w:t>意見をいただきます。</w:t>
      </w:r>
    </w:p>
    <w:p w:rsidR="00AA2685" w:rsidRPr="00AA2685" w:rsidRDefault="00AA2685" w:rsidP="00AA2685">
      <w:pPr>
        <w:ind w:leftChars="200" w:left="420"/>
        <w:rPr>
          <w:rFonts w:asciiTheme="majorEastAsia" w:eastAsiaTheme="majorEastAsia" w:hAnsiTheme="majorEastAsia"/>
          <w:b/>
          <w:sz w:val="22"/>
        </w:rPr>
      </w:pPr>
      <w:r>
        <w:rPr>
          <w:rFonts w:asciiTheme="majorEastAsia" w:eastAsiaTheme="majorEastAsia" w:hAnsiTheme="majorEastAsia" w:hint="eastAsia"/>
          <w:b/>
          <w:sz w:val="22"/>
        </w:rPr>
        <w:t>①</w:t>
      </w:r>
      <w:r w:rsidRPr="00AA2685">
        <w:rPr>
          <w:rFonts w:asciiTheme="majorEastAsia" w:eastAsiaTheme="majorEastAsia" w:hAnsiTheme="majorEastAsia" w:hint="eastAsia"/>
          <w:b/>
          <w:sz w:val="22"/>
        </w:rPr>
        <w:t>特定教育・保育施設の利用定員を定めるとき</w:t>
      </w:r>
    </w:p>
    <w:p w:rsidR="00AA2685" w:rsidRPr="00AA2685" w:rsidRDefault="00AA2685" w:rsidP="00AA2685">
      <w:pPr>
        <w:ind w:leftChars="100" w:left="870" w:hangingChars="300" w:hanging="660"/>
        <w:rPr>
          <w:rFonts w:asciiTheme="majorEastAsia" w:eastAsiaTheme="majorEastAsia" w:hAnsiTheme="majorEastAsia"/>
          <w:sz w:val="22"/>
        </w:rPr>
      </w:pPr>
      <w:r w:rsidRPr="00AA2685">
        <w:rPr>
          <w:rFonts w:asciiTheme="majorEastAsia" w:eastAsiaTheme="majorEastAsia" w:hAnsiTheme="majorEastAsia" w:hint="eastAsia"/>
          <w:sz w:val="22"/>
        </w:rPr>
        <w:t xml:space="preserve">　　・新制度では、給付対象となる施設</w:t>
      </w:r>
      <w:r>
        <w:rPr>
          <w:rFonts w:asciiTheme="majorEastAsia" w:eastAsiaTheme="majorEastAsia" w:hAnsiTheme="majorEastAsia" w:hint="eastAsia"/>
          <w:sz w:val="22"/>
        </w:rPr>
        <w:t>（認可</w:t>
      </w:r>
      <w:r w:rsidRPr="00AA2685">
        <w:rPr>
          <w:rFonts w:asciiTheme="majorEastAsia" w:eastAsiaTheme="majorEastAsia" w:hAnsiTheme="majorEastAsia" w:hint="eastAsia"/>
          <w:sz w:val="22"/>
        </w:rPr>
        <w:t>保育所、認定こども園、幼稚園</w:t>
      </w:r>
      <w:r>
        <w:rPr>
          <w:rFonts w:asciiTheme="majorEastAsia" w:eastAsiaTheme="majorEastAsia" w:hAnsiTheme="majorEastAsia" w:hint="eastAsia"/>
          <w:sz w:val="22"/>
        </w:rPr>
        <w:t>）</w:t>
      </w:r>
      <w:r w:rsidRPr="00AA2685">
        <w:rPr>
          <w:rFonts w:asciiTheme="majorEastAsia" w:eastAsiaTheme="majorEastAsia" w:hAnsiTheme="majorEastAsia" w:hint="eastAsia"/>
          <w:sz w:val="22"/>
        </w:rPr>
        <w:t>の利用定員を定める</w:t>
      </w:r>
      <w:r>
        <w:rPr>
          <w:rFonts w:asciiTheme="majorEastAsia" w:eastAsiaTheme="majorEastAsia" w:hAnsiTheme="majorEastAsia" w:hint="eastAsia"/>
          <w:sz w:val="22"/>
        </w:rPr>
        <w:t>こととなります</w:t>
      </w:r>
      <w:r w:rsidRPr="00AA2685">
        <w:rPr>
          <w:rFonts w:asciiTheme="majorEastAsia" w:eastAsiaTheme="majorEastAsia" w:hAnsiTheme="majorEastAsia" w:hint="eastAsia"/>
          <w:sz w:val="22"/>
        </w:rPr>
        <w:t>。</w:t>
      </w:r>
    </w:p>
    <w:p w:rsidR="00AA2685" w:rsidRPr="00AA2685" w:rsidRDefault="00AA2685" w:rsidP="00AA2685">
      <w:pPr>
        <w:ind w:leftChars="100" w:left="650" w:hangingChars="200" w:hanging="440"/>
        <w:rPr>
          <w:rFonts w:asciiTheme="majorEastAsia" w:eastAsiaTheme="majorEastAsia" w:hAnsiTheme="majorEastAsia"/>
          <w:b/>
          <w:sz w:val="22"/>
        </w:rPr>
      </w:pPr>
      <w:r w:rsidRPr="00AA2685">
        <w:rPr>
          <w:rFonts w:asciiTheme="majorEastAsia" w:eastAsiaTheme="majorEastAsia" w:hAnsiTheme="majorEastAsia" w:hint="eastAsia"/>
          <w:sz w:val="22"/>
        </w:rPr>
        <w:t xml:space="preserve">　</w:t>
      </w:r>
      <w:r w:rsidRPr="00AA2685">
        <w:rPr>
          <w:rFonts w:asciiTheme="majorEastAsia" w:eastAsiaTheme="majorEastAsia" w:hAnsiTheme="majorEastAsia" w:hint="eastAsia"/>
          <w:b/>
          <w:sz w:val="22"/>
        </w:rPr>
        <w:t>②特定地域型保育事業の利用定員を定めるとき</w:t>
      </w:r>
    </w:p>
    <w:p w:rsidR="00AA2685" w:rsidRDefault="00AA2685" w:rsidP="00AA2685">
      <w:pPr>
        <w:ind w:leftChars="100" w:left="870" w:hangingChars="300" w:hanging="660"/>
        <w:rPr>
          <w:rFonts w:asciiTheme="majorEastAsia" w:eastAsiaTheme="majorEastAsia" w:hAnsiTheme="majorEastAsia"/>
          <w:sz w:val="22"/>
        </w:rPr>
      </w:pPr>
      <w:r w:rsidRPr="00AA2685">
        <w:rPr>
          <w:rFonts w:asciiTheme="majorEastAsia" w:eastAsiaTheme="majorEastAsia" w:hAnsiTheme="majorEastAsia" w:hint="eastAsia"/>
          <w:sz w:val="22"/>
        </w:rPr>
        <w:t xml:space="preserve">　　・</w:t>
      </w:r>
      <w:r>
        <w:rPr>
          <w:rFonts w:asciiTheme="majorEastAsia" w:eastAsiaTheme="majorEastAsia" w:hAnsiTheme="majorEastAsia" w:hint="eastAsia"/>
          <w:sz w:val="22"/>
        </w:rPr>
        <w:t>同様に、</w:t>
      </w:r>
      <w:r w:rsidRPr="00AA2685">
        <w:rPr>
          <w:rFonts w:asciiTheme="majorEastAsia" w:eastAsiaTheme="majorEastAsia" w:hAnsiTheme="majorEastAsia" w:hint="eastAsia"/>
          <w:sz w:val="22"/>
        </w:rPr>
        <w:t>小規模保育</w:t>
      </w:r>
      <w:r>
        <w:rPr>
          <w:rFonts w:asciiTheme="majorEastAsia" w:eastAsiaTheme="majorEastAsia" w:hAnsiTheme="majorEastAsia" w:hint="eastAsia"/>
          <w:sz w:val="22"/>
        </w:rPr>
        <w:t>など</w:t>
      </w:r>
      <w:r w:rsidRPr="00AA2685">
        <w:rPr>
          <w:rFonts w:asciiTheme="majorEastAsia" w:eastAsiaTheme="majorEastAsia" w:hAnsiTheme="majorEastAsia" w:hint="eastAsia"/>
          <w:sz w:val="22"/>
        </w:rPr>
        <w:t>給付対象となる事業</w:t>
      </w:r>
      <w:r>
        <w:rPr>
          <w:rFonts w:asciiTheme="majorEastAsia" w:eastAsiaTheme="majorEastAsia" w:hAnsiTheme="majorEastAsia" w:hint="eastAsia"/>
          <w:sz w:val="22"/>
        </w:rPr>
        <w:t>（</w:t>
      </w:r>
      <w:r w:rsidRPr="00AA2685">
        <w:rPr>
          <w:rFonts w:asciiTheme="majorEastAsia" w:eastAsiaTheme="majorEastAsia" w:hAnsiTheme="majorEastAsia" w:hint="eastAsia"/>
          <w:sz w:val="22"/>
        </w:rPr>
        <w:t>小規模保育、家庭的保育、居宅訪問型保育、事業所内保育</w:t>
      </w:r>
      <w:r>
        <w:rPr>
          <w:rFonts w:asciiTheme="majorEastAsia" w:eastAsiaTheme="majorEastAsia" w:hAnsiTheme="majorEastAsia" w:hint="eastAsia"/>
          <w:sz w:val="22"/>
        </w:rPr>
        <w:t>）</w:t>
      </w:r>
      <w:r w:rsidRPr="00AA2685">
        <w:rPr>
          <w:rFonts w:asciiTheme="majorEastAsia" w:eastAsiaTheme="majorEastAsia" w:hAnsiTheme="majorEastAsia" w:hint="eastAsia"/>
          <w:sz w:val="22"/>
        </w:rPr>
        <w:t>の利用定員を定める</w:t>
      </w:r>
      <w:r w:rsidR="00B56155">
        <w:rPr>
          <w:rFonts w:asciiTheme="majorEastAsia" w:eastAsiaTheme="majorEastAsia" w:hAnsiTheme="majorEastAsia" w:hint="eastAsia"/>
          <w:sz w:val="22"/>
        </w:rPr>
        <w:t>こととなります</w:t>
      </w:r>
      <w:r w:rsidRPr="00AA2685">
        <w:rPr>
          <w:rFonts w:asciiTheme="majorEastAsia" w:eastAsiaTheme="majorEastAsia" w:hAnsiTheme="majorEastAsia" w:hint="eastAsia"/>
          <w:sz w:val="22"/>
        </w:rPr>
        <w:t>。</w:t>
      </w:r>
    </w:p>
    <w:p w:rsidR="00AA2685" w:rsidRPr="00AA2685" w:rsidRDefault="00B56155" w:rsidP="00AA2685">
      <w:pPr>
        <w:ind w:leftChars="200" w:left="420"/>
        <w:rPr>
          <w:rFonts w:asciiTheme="majorEastAsia" w:eastAsiaTheme="majorEastAsia" w:hAnsiTheme="majorEastAsia"/>
          <w:b/>
          <w:sz w:val="22"/>
        </w:rPr>
      </w:pPr>
      <w:r>
        <w:rPr>
          <w:rFonts w:asciiTheme="majorEastAsia" w:eastAsiaTheme="majorEastAsia" w:hAnsiTheme="majorEastAsia" w:hint="eastAsia"/>
          <w:b/>
          <w:sz w:val="22"/>
        </w:rPr>
        <w:t>③</w:t>
      </w:r>
      <w:r w:rsidR="00AA2685" w:rsidRPr="00AA2685">
        <w:rPr>
          <w:rFonts w:asciiTheme="majorEastAsia" w:eastAsiaTheme="majorEastAsia" w:hAnsiTheme="majorEastAsia" w:hint="eastAsia"/>
          <w:b/>
          <w:sz w:val="22"/>
        </w:rPr>
        <w:t>岡谷市子ども・子育て支援事業計画を定め、変更しようとするとき</w:t>
      </w:r>
    </w:p>
    <w:p w:rsidR="00AA2685" w:rsidRDefault="00AA2685" w:rsidP="00AA2685">
      <w:pPr>
        <w:ind w:leftChars="100" w:left="43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・岡谷市子ども・子育て支援事業計画（平成２７年度～平成３１年度）の</w:t>
      </w:r>
      <w:r w:rsidR="00775E37">
        <w:rPr>
          <w:rFonts w:asciiTheme="majorEastAsia" w:eastAsiaTheme="majorEastAsia" w:hAnsiTheme="majorEastAsia" w:hint="eastAsia"/>
          <w:sz w:val="22"/>
        </w:rPr>
        <w:t>変更</w:t>
      </w:r>
      <w:r w:rsidR="00B56155">
        <w:rPr>
          <w:rFonts w:asciiTheme="majorEastAsia" w:eastAsiaTheme="majorEastAsia" w:hAnsiTheme="majorEastAsia" w:hint="eastAsia"/>
          <w:sz w:val="22"/>
        </w:rPr>
        <w:t>。</w:t>
      </w:r>
    </w:p>
    <w:p w:rsidR="00775E37" w:rsidRPr="00775E37" w:rsidRDefault="00775E37" w:rsidP="00AA2685">
      <w:pPr>
        <w:ind w:leftChars="100" w:left="43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 xml:space="preserve">　　・次期計画の策定</w:t>
      </w:r>
    </w:p>
    <w:p w:rsidR="00AA2685" w:rsidRPr="00AA2685" w:rsidRDefault="00AA2685" w:rsidP="00AA2685">
      <w:pPr>
        <w:ind w:leftChars="100" w:left="650" w:hangingChars="200" w:hanging="440"/>
        <w:rPr>
          <w:rFonts w:asciiTheme="majorEastAsia" w:eastAsiaTheme="majorEastAsia" w:hAnsiTheme="majorEastAsia"/>
          <w:b/>
          <w:sz w:val="22"/>
        </w:rPr>
      </w:pPr>
      <w:r w:rsidRPr="00AA2685">
        <w:rPr>
          <w:rFonts w:asciiTheme="majorEastAsia" w:eastAsiaTheme="majorEastAsia" w:hAnsiTheme="majorEastAsia" w:hint="eastAsia"/>
          <w:sz w:val="22"/>
        </w:rPr>
        <w:lastRenderedPageBreak/>
        <w:t xml:space="preserve">　</w:t>
      </w:r>
      <w:r w:rsidRPr="00AA2685">
        <w:rPr>
          <w:rFonts w:asciiTheme="majorEastAsia" w:eastAsiaTheme="majorEastAsia" w:hAnsiTheme="majorEastAsia" w:hint="eastAsia"/>
          <w:b/>
          <w:sz w:val="22"/>
        </w:rPr>
        <w:t>④子ども・子育て支援に関する施策の総合的かつ計画的な推進に関し必要な事項、及び当該施策の実施状況</w:t>
      </w:r>
    </w:p>
    <w:p w:rsidR="00AA2685" w:rsidRPr="00AA2685" w:rsidRDefault="00AA2685" w:rsidP="00AA2685">
      <w:pPr>
        <w:ind w:leftChars="200" w:left="64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・岡谷市子ども・子育て支援事業計画や、岡谷市の子育て支援施策の点検・評価</w:t>
      </w:r>
      <w:r w:rsidR="00B56155">
        <w:rPr>
          <w:rFonts w:asciiTheme="majorEastAsia" w:eastAsiaTheme="majorEastAsia" w:hAnsiTheme="majorEastAsia" w:hint="eastAsia"/>
          <w:sz w:val="22"/>
        </w:rPr>
        <w:t>。</w:t>
      </w:r>
    </w:p>
    <w:p w:rsidR="00AA2685" w:rsidRPr="00AA2685" w:rsidRDefault="00AA2685" w:rsidP="00AA2685">
      <w:pPr>
        <w:rPr>
          <w:rFonts w:asciiTheme="majorEastAsia" w:eastAsiaTheme="majorEastAsia" w:hAnsiTheme="majorEastAsia"/>
          <w:sz w:val="22"/>
        </w:rPr>
      </w:pPr>
    </w:p>
    <w:p w:rsidR="00AA2685" w:rsidRPr="00AA2685" w:rsidRDefault="00AA2685" w:rsidP="00AA2685">
      <w:pPr>
        <w:ind w:left="442" w:hangingChars="200" w:hanging="442"/>
        <w:rPr>
          <w:rFonts w:asciiTheme="majorEastAsia" w:eastAsiaTheme="majorEastAsia" w:hAnsiTheme="majorEastAsia"/>
          <w:b/>
          <w:sz w:val="22"/>
        </w:rPr>
      </w:pPr>
      <w:r w:rsidRPr="00AA2685">
        <w:rPr>
          <w:rFonts w:asciiTheme="majorEastAsia" w:eastAsiaTheme="majorEastAsia" w:hAnsiTheme="majorEastAsia" w:hint="eastAsia"/>
          <w:b/>
          <w:sz w:val="22"/>
        </w:rPr>
        <w:t>２．条例で特に定められている事項（条例第２条２項）</w:t>
      </w:r>
    </w:p>
    <w:p w:rsidR="00AA2685" w:rsidRPr="00AA2685" w:rsidRDefault="00AA2685" w:rsidP="00B56155">
      <w:pPr>
        <w:ind w:firstLineChars="200" w:firstLine="442"/>
        <w:rPr>
          <w:rFonts w:asciiTheme="majorEastAsia" w:eastAsiaTheme="majorEastAsia" w:hAnsiTheme="majorEastAsia"/>
          <w:b/>
          <w:sz w:val="22"/>
        </w:rPr>
      </w:pPr>
      <w:r w:rsidRPr="00AA2685">
        <w:rPr>
          <w:rFonts w:asciiTheme="majorEastAsia" w:eastAsiaTheme="majorEastAsia" w:hAnsiTheme="majorEastAsia" w:hint="eastAsia"/>
          <w:b/>
          <w:sz w:val="22"/>
        </w:rPr>
        <w:t>①保育所の設置及び運営等に関する事項</w:t>
      </w:r>
    </w:p>
    <w:p w:rsidR="00AA2685" w:rsidRPr="00AA2685" w:rsidRDefault="00AA2685" w:rsidP="00AA2685">
      <w:pPr>
        <w:ind w:leftChars="100" w:left="43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・岡谷市保育園整備計画（平成２４年度策定）</w:t>
      </w:r>
    </w:p>
    <w:p w:rsidR="00AA2685" w:rsidRPr="00AA2685" w:rsidRDefault="00AA2685" w:rsidP="00AA2685">
      <w:pPr>
        <w:ind w:leftChars="100" w:left="43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w:t>
      </w:r>
      <w:r w:rsidR="00B56155">
        <w:rPr>
          <w:rFonts w:asciiTheme="majorEastAsia" w:eastAsiaTheme="majorEastAsia" w:hAnsiTheme="majorEastAsia" w:hint="eastAsia"/>
          <w:sz w:val="22"/>
        </w:rPr>
        <w:t>◆</w:t>
      </w:r>
      <w:r w:rsidRPr="00AA2685">
        <w:rPr>
          <w:rFonts w:asciiTheme="majorEastAsia" w:eastAsiaTheme="majorEastAsia" w:hAnsiTheme="majorEastAsia" w:hint="eastAsia"/>
          <w:sz w:val="22"/>
        </w:rPr>
        <w:t>前期計画　（平成２５年度～平成３０年度頃）　東堀・西堀保育園の整備を予定</w:t>
      </w:r>
    </w:p>
    <w:p w:rsidR="00AA2685" w:rsidRPr="00AA2685" w:rsidRDefault="00AA2685" w:rsidP="00AA2685">
      <w:pPr>
        <w:ind w:leftChars="100" w:left="43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w:t>
      </w:r>
      <w:r w:rsidR="00B56155">
        <w:rPr>
          <w:rFonts w:asciiTheme="majorEastAsia" w:eastAsiaTheme="majorEastAsia" w:hAnsiTheme="majorEastAsia" w:hint="eastAsia"/>
          <w:sz w:val="22"/>
        </w:rPr>
        <w:t>◆</w:t>
      </w:r>
      <w:r w:rsidRPr="00AA2685">
        <w:rPr>
          <w:rFonts w:asciiTheme="majorEastAsia" w:eastAsiaTheme="majorEastAsia" w:hAnsiTheme="majorEastAsia" w:hint="eastAsia"/>
          <w:sz w:val="22"/>
        </w:rPr>
        <w:t>中期計画・後期計画　（平成３０年度頃以降）の策定</w:t>
      </w:r>
    </w:p>
    <w:p w:rsidR="00AA2685" w:rsidRPr="00AA2685" w:rsidRDefault="00AA2685" w:rsidP="00AA2685">
      <w:pPr>
        <w:ind w:leftChars="100" w:left="43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本計画の策定や見直し、具体的な整備内容や整備手法について意見をいただ</w:t>
      </w:r>
      <w:r w:rsidR="00B56155">
        <w:rPr>
          <w:rFonts w:asciiTheme="majorEastAsia" w:eastAsiaTheme="majorEastAsia" w:hAnsiTheme="majorEastAsia" w:hint="eastAsia"/>
          <w:sz w:val="22"/>
        </w:rPr>
        <w:t>きます</w:t>
      </w:r>
      <w:r w:rsidRPr="00AA2685">
        <w:rPr>
          <w:rFonts w:asciiTheme="majorEastAsia" w:eastAsiaTheme="majorEastAsia" w:hAnsiTheme="majorEastAsia" w:hint="eastAsia"/>
          <w:sz w:val="22"/>
        </w:rPr>
        <w:t>。</w:t>
      </w:r>
    </w:p>
    <w:p w:rsidR="00AA2685" w:rsidRPr="00AA2685" w:rsidRDefault="00AA2685" w:rsidP="00B56155">
      <w:pPr>
        <w:ind w:leftChars="200" w:left="420"/>
        <w:rPr>
          <w:rFonts w:asciiTheme="majorEastAsia" w:eastAsiaTheme="majorEastAsia" w:hAnsiTheme="majorEastAsia"/>
          <w:b/>
          <w:sz w:val="22"/>
        </w:rPr>
      </w:pPr>
      <w:r w:rsidRPr="00AA2685">
        <w:rPr>
          <w:rFonts w:asciiTheme="majorEastAsia" w:eastAsiaTheme="majorEastAsia" w:hAnsiTheme="majorEastAsia" w:hint="eastAsia"/>
          <w:b/>
          <w:sz w:val="22"/>
        </w:rPr>
        <w:t>②その他子育て支援施策に関し、市長が必要と認める事項</w:t>
      </w:r>
    </w:p>
    <w:p w:rsidR="00AA2685" w:rsidRPr="00AA2685" w:rsidRDefault="00AA2685" w:rsidP="00AA2685">
      <w:pPr>
        <w:ind w:leftChars="100" w:left="431" w:hangingChars="100" w:hanging="221"/>
        <w:rPr>
          <w:rFonts w:asciiTheme="majorEastAsia" w:eastAsiaTheme="majorEastAsia" w:hAnsiTheme="majorEastAsia"/>
          <w:sz w:val="22"/>
        </w:rPr>
      </w:pPr>
      <w:r w:rsidRPr="00AA2685">
        <w:rPr>
          <w:rFonts w:asciiTheme="majorEastAsia" w:eastAsiaTheme="majorEastAsia" w:hAnsiTheme="majorEastAsia" w:hint="eastAsia"/>
          <w:b/>
          <w:sz w:val="22"/>
        </w:rPr>
        <w:t xml:space="preserve">　・</w:t>
      </w:r>
      <w:r w:rsidRPr="00AA2685">
        <w:rPr>
          <w:rFonts w:asciiTheme="majorEastAsia" w:eastAsiaTheme="majorEastAsia" w:hAnsiTheme="majorEastAsia" w:hint="eastAsia"/>
          <w:sz w:val="22"/>
        </w:rPr>
        <w:t>児童育成計画</w:t>
      </w:r>
    </w:p>
    <w:p w:rsidR="00AA2685" w:rsidRPr="00AA2685" w:rsidRDefault="00AA2685" w:rsidP="00AA2685">
      <w:pPr>
        <w:ind w:leftChars="100" w:left="43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第３次児童育成計画（平成２７年度～平成３１年度）の</w:t>
      </w:r>
      <w:r w:rsidR="00775E37">
        <w:rPr>
          <w:rFonts w:asciiTheme="majorEastAsia" w:eastAsiaTheme="majorEastAsia" w:hAnsiTheme="majorEastAsia" w:hint="eastAsia"/>
          <w:sz w:val="22"/>
        </w:rPr>
        <w:t>点検・評価</w:t>
      </w:r>
    </w:p>
    <w:p w:rsidR="00AA2685" w:rsidRPr="00AA2685" w:rsidRDefault="00AA2685" w:rsidP="00AA2685">
      <w:pPr>
        <w:ind w:leftChars="100" w:left="430" w:hangingChars="100" w:hanging="220"/>
        <w:rPr>
          <w:rFonts w:asciiTheme="majorEastAsia" w:eastAsiaTheme="majorEastAsia" w:hAnsiTheme="majorEastAsia"/>
          <w:sz w:val="22"/>
        </w:rPr>
      </w:pPr>
      <w:r w:rsidRPr="00AA2685">
        <w:rPr>
          <w:rFonts w:asciiTheme="majorEastAsia" w:eastAsiaTheme="majorEastAsia" w:hAnsiTheme="majorEastAsia" w:hint="eastAsia"/>
          <w:sz w:val="22"/>
        </w:rPr>
        <w:t xml:space="preserve">　・</w:t>
      </w:r>
      <w:r w:rsidR="00B56155">
        <w:rPr>
          <w:rFonts w:asciiTheme="majorEastAsia" w:eastAsiaTheme="majorEastAsia" w:hAnsiTheme="majorEastAsia" w:hint="eastAsia"/>
          <w:sz w:val="22"/>
        </w:rPr>
        <w:t>その他、子育て支援施策で市民の方々の意見をお聞きする必要がある事項など</w:t>
      </w:r>
    </w:p>
    <w:p w:rsidR="00AA2685" w:rsidRPr="00AA2685" w:rsidRDefault="00AA2685" w:rsidP="006857FA">
      <w:pPr>
        <w:autoSpaceDE w:val="0"/>
        <w:autoSpaceDN w:val="0"/>
        <w:adjustRightInd w:val="0"/>
        <w:ind w:left="220" w:hangingChars="100" w:hanging="220"/>
        <w:jc w:val="left"/>
        <w:rPr>
          <w:rFonts w:asciiTheme="majorEastAsia" w:eastAsiaTheme="majorEastAsia" w:hAnsiTheme="majorEastAsia" w:cs="TT6134941CtCID-WinCharSetFFFF-H"/>
          <w:kern w:val="0"/>
          <w:sz w:val="22"/>
        </w:rPr>
      </w:pPr>
    </w:p>
    <w:p w:rsidR="00A42B57" w:rsidRPr="00EA557D" w:rsidRDefault="00EA557D" w:rsidP="00775E37">
      <w:pPr>
        <w:widowControl/>
        <w:jc w:val="left"/>
        <w:rPr>
          <w:rFonts w:asciiTheme="majorEastAsia" w:eastAsiaTheme="majorEastAsia" w:hAnsiTheme="majorEastAsia"/>
          <w:b/>
          <w:sz w:val="22"/>
        </w:rPr>
      </w:pPr>
      <w:r>
        <w:rPr>
          <w:rFonts w:ascii="ＭＳ Ｐゴシック" w:eastAsia="ＭＳ Ｐゴシック" w:hAnsi="ＭＳ Ｐゴシック" w:cs="ＭＳ 明朝"/>
          <w:color w:val="000000"/>
          <w:szCs w:val="21"/>
        </w:rPr>
        <w:br w:type="page"/>
      </w:r>
      <w:bookmarkStart w:id="0" w:name="_GoBack"/>
      <w:bookmarkEnd w:id="0"/>
      <w:r w:rsidR="00A42B57" w:rsidRPr="00EA557D">
        <w:rPr>
          <w:rFonts w:asciiTheme="majorEastAsia" w:eastAsiaTheme="majorEastAsia" w:hAnsiTheme="majorEastAsia" w:hint="eastAsia"/>
          <w:b/>
          <w:sz w:val="22"/>
        </w:rPr>
        <w:lastRenderedPageBreak/>
        <w:t>○岡谷市審議会等の設置及び運営に関する指針</w:t>
      </w:r>
      <w:r w:rsidRPr="00EA557D">
        <w:rPr>
          <w:rFonts w:asciiTheme="majorEastAsia" w:eastAsiaTheme="majorEastAsia" w:hAnsiTheme="majorEastAsia" w:hint="eastAsia"/>
          <w:b/>
          <w:sz w:val="22"/>
        </w:rPr>
        <w:t>（抜粋）</w:t>
      </w:r>
    </w:p>
    <w:p w:rsidR="00A42B57" w:rsidRPr="00EA557D" w:rsidRDefault="00EA557D" w:rsidP="00EA557D">
      <w:pPr>
        <w:ind w:firstLineChars="100" w:firstLine="220"/>
        <w:rPr>
          <w:rFonts w:asciiTheme="majorEastAsia" w:eastAsiaTheme="majorEastAsia" w:hAnsiTheme="majorEastAsia"/>
          <w:sz w:val="22"/>
        </w:rPr>
      </w:pPr>
      <w:r w:rsidRPr="00EA557D">
        <w:rPr>
          <w:rFonts w:asciiTheme="majorEastAsia" w:eastAsiaTheme="majorEastAsia" w:hAnsiTheme="majorEastAsia" w:hint="eastAsia"/>
          <w:sz w:val="22"/>
        </w:rPr>
        <w:t xml:space="preserve"> </w:t>
      </w:r>
      <w:r w:rsidR="00A42B57" w:rsidRPr="00EA557D">
        <w:rPr>
          <w:rFonts w:asciiTheme="majorEastAsia" w:eastAsiaTheme="majorEastAsia" w:hAnsiTheme="majorEastAsia" w:hint="eastAsia"/>
          <w:sz w:val="22"/>
        </w:rPr>
        <w:t>(審議会等の公開)</w:t>
      </w:r>
    </w:p>
    <w:p w:rsidR="00A42B57" w:rsidRPr="00EA557D" w:rsidRDefault="00A42B57" w:rsidP="00EA557D">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第</w:t>
      </w:r>
      <w:r w:rsidR="00D67E3D" w:rsidRPr="00EA557D">
        <w:rPr>
          <w:rFonts w:asciiTheme="majorEastAsia" w:eastAsiaTheme="majorEastAsia" w:hAnsiTheme="majorEastAsia" w:hint="eastAsia"/>
          <w:sz w:val="22"/>
        </w:rPr>
        <w:t>５</w:t>
      </w:r>
      <w:r w:rsidRPr="00EA557D">
        <w:rPr>
          <w:rFonts w:asciiTheme="majorEastAsia" w:eastAsiaTheme="majorEastAsia" w:hAnsiTheme="majorEastAsia" w:hint="eastAsia"/>
          <w:sz w:val="22"/>
        </w:rPr>
        <w:t xml:space="preserve">条　</w:t>
      </w:r>
      <w:r w:rsidRPr="006C7E75">
        <w:rPr>
          <w:rFonts w:asciiTheme="majorEastAsia" w:eastAsiaTheme="majorEastAsia" w:hAnsiTheme="majorEastAsia" w:hint="eastAsia"/>
          <w:sz w:val="22"/>
          <w:u w:val="single"/>
        </w:rPr>
        <w:t>審議会等の会議は、原則として公開するものとする</w:t>
      </w:r>
      <w:r w:rsidRPr="00EA557D">
        <w:rPr>
          <w:rFonts w:asciiTheme="majorEastAsia" w:eastAsiaTheme="majorEastAsia" w:hAnsiTheme="majorEastAsia" w:hint="eastAsia"/>
          <w:sz w:val="22"/>
        </w:rPr>
        <w:t>。ただし、審議会等の長は、次のいずれかに該当する場合、</w:t>
      </w:r>
      <w:r w:rsidRPr="006C7E75">
        <w:rPr>
          <w:rFonts w:asciiTheme="majorEastAsia" w:eastAsiaTheme="majorEastAsia" w:hAnsiTheme="majorEastAsia" w:hint="eastAsia"/>
          <w:sz w:val="22"/>
          <w:u w:val="single"/>
        </w:rPr>
        <w:t>非公開とする事由を明示の上、会議の全部又は一部を公開しないことができる</w:t>
      </w:r>
      <w:r w:rsidRPr="00EA557D">
        <w:rPr>
          <w:rFonts w:asciiTheme="majorEastAsia" w:eastAsiaTheme="majorEastAsia" w:hAnsiTheme="majorEastAsia" w:hint="eastAsia"/>
          <w:sz w:val="22"/>
        </w:rPr>
        <w:t>。</w:t>
      </w:r>
    </w:p>
    <w:p w:rsidR="00A42B57" w:rsidRPr="00EA557D" w:rsidRDefault="00A42B57" w:rsidP="00EA557D">
      <w:pPr>
        <w:ind w:left="440" w:hangingChars="200" w:hanging="440"/>
        <w:rPr>
          <w:rFonts w:asciiTheme="majorEastAsia" w:eastAsiaTheme="majorEastAsia" w:hAnsiTheme="majorEastAsia"/>
          <w:sz w:val="22"/>
        </w:rPr>
      </w:pPr>
      <w:r w:rsidRPr="00EA557D">
        <w:rPr>
          <w:rFonts w:asciiTheme="majorEastAsia" w:eastAsiaTheme="majorEastAsia" w:hAnsiTheme="majorEastAsia" w:hint="eastAsia"/>
          <w:sz w:val="22"/>
        </w:rPr>
        <w:t>(</w:t>
      </w:r>
      <w:r w:rsidR="006C7E75">
        <w:rPr>
          <w:rFonts w:asciiTheme="majorEastAsia" w:eastAsiaTheme="majorEastAsia" w:hAnsiTheme="majorEastAsia" w:hint="eastAsia"/>
          <w:sz w:val="22"/>
        </w:rPr>
        <w:t>１</w:t>
      </w:r>
      <w:r w:rsidRPr="00EA557D">
        <w:rPr>
          <w:rFonts w:asciiTheme="majorEastAsia" w:eastAsiaTheme="majorEastAsia" w:hAnsiTheme="majorEastAsia" w:hint="eastAsia"/>
          <w:sz w:val="22"/>
        </w:rPr>
        <w:t>)　会議において、岡谷市情報公開条例(平成</w:t>
      </w:r>
      <w:r w:rsidR="006C7E75">
        <w:rPr>
          <w:rFonts w:asciiTheme="majorEastAsia" w:eastAsiaTheme="majorEastAsia" w:hAnsiTheme="majorEastAsia" w:hint="eastAsia"/>
          <w:sz w:val="22"/>
        </w:rPr>
        <w:t>１１</w:t>
      </w:r>
      <w:r w:rsidRPr="00EA557D">
        <w:rPr>
          <w:rFonts w:asciiTheme="majorEastAsia" w:eastAsiaTheme="majorEastAsia" w:hAnsiTheme="majorEastAsia" w:hint="eastAsia"/>
          <w:sz w:val="22"/>
        </w:rPr>
        <w:t>年岡谷市条例第</w:t>
      </w:r>
      <w:r w:rsidR="006C7E75">
        <w:rPr>
          <w:rFonts w:asciiTheme="majorEastAsia" w:eastAsiaTheme="majorEastAsia" w:hAnsiTheme="majorEastAsia" w:hint="eastAsia"/>
          <w:sz w:val="22"/>
        </w:rPr>
        <w:t>６</w:t>
      </w:r>
      <w:r w:rsidRPr="00EA557D">
        <w:rPr>
          <w:rFonts w:asciiTheme="majorEastAsia" w:eastAsiaTheme="majorEastAsia" w:hAnsiTheme="majorEastAsia" w:hint="eastAsia"/>
          <w:sz w:val="22"/>
        </w:rPr>
        <w:t>号)第</w:t>
      </w:r>
      <w:r w:rsidR="006C7E75">
        <w:rPr>
          <w:rFonts w:asciiTheme="majorEastAsia" w:eastAsiaTheme="majorEastAsia" w:hAnsiTheme="majorEastAsia" w:hint="eastAsia"/>
          <w:sz w:val="22"/>
        </w:rPr>
        <w:t>８</w:t>
      </w:r>
      <w:r w:rsidRPr="00EA557D">
        <w:rPr>
          <w:rFonts w:asciiTheme="majorEastAsia" w:eastAsiaTheme="majorEastAsia" w:hAnsiTheme="majorEastAsia" w:hint="eastAsia"/>
          <w:sz w:val="22"/>
        </w:rPr>
        <w:t>条の規定に該当する情報に関し審議する場合（⇒個人情報や公にすることにより事業の適正な遂行を確保できない場合等の不開示情報を扱う場合）</w:t>
      </w:r>
    </w:p>
    <w:p w:rsidR="00A42B57" w:rsidRPr="00EA557D" w:rsidRDefault="00A42B57" w:rsidP="00EA557D">
      <w:pPr>
        <w:ind w:left="440" w:hangingChars="200" w:hanging="440"/>
        <w:rPr>
          <w:rFonts w:asciiTheme="majorEastAsia" w:eastAsiaTheme="majorEastAsia" w:hAnsiTheme="majorEastAsia"/>
          <w:sz w:val="22"/>
        </w:rPr>
      </w:pPr>
      <w:r w:rsidRPr="00EA557D">
        <w:rPr>
          <w:rFonts w:asciiTheme="majorEastAsia" w:eastAsiaTheme="majorEastAsia" w:hAnsiTheme="majorEastAsia" w:hint="eastAsia"/>
          <w:sz w:val="22"/>
        </w:rPr>
        <w:t>(</w:t>
      </w:r>
      <w:r w:rsidR="006C7E75">
        <w:rPr>
          <w:rFonts w:asciiTheme="majorEastAsia" w:eastAsiaTheme="majorEastAsia" w:hAnsiTheme="majorEastAsia" w:hint="eastAsia"/>
          <w:sz w:val="22"/>
        </w:rPr>
        <w:t>２</w:t>
      </w:r>
      <w:r w:rsidRPr="00EA557D">
        <w:rPr>
          <w:rFonts w:asciiTheme="majorEastAsia" w:eastAsiaTheme="majorEastAsia" w:hAnsiTheme="majorEastAsia" w:hint="eastAsia"/>
          <w:sz w:val="22"/>
        </w:rPr>
        <w:t>)　会議を公開することにより、公正かつ円滑な審議が著しく阻害されるおそれがあるなど会議の目的が達成されないと認められる場合</w:t>
      </w:r>
    </w:p>
    <w:p w:rsidR="00A42B57" w:rsidRPr="00EA557D" w:rsidRDefault="00A42B57" w:rsidP="00EA557D">
      <w:pPr>
        <w:ind w:firstLineChars="100" w:firstLine="220"/>
        <w:rPr>
          <w:rFonts w:asciiTheme="majorEastAsia" w:eastAsiaTheme="majorEastAsia" w:hAnsiTheme="majorEastAsia"/>
          <w:sz w:val="22"/>
        </w:rPr>
      </w:pPr>
      <w:r w:rsidRPr="00EA557D">
        <w:rPr>
          <w:rFonts w:asciiTheme="majorEastAsia" w:eastAsiaTheme="majorEastAsia" w:hAnsiTheme="majorEastAsia" w:hint="eastAsia"/>
          <w:sz w:val="22"/>
        </w:rPr>
        <w:t>(審議会等の会議の運営)</w:t>
      </w:r>
    </w:p>
    <w:p w:rsidR="00A42B57" w:rsidRPr="00EA557D" w:rsidRDefault="00A42B57" w:rsidP="00EA557D">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第</w:t>
      </w:r>
      <w:r w:rsidR="00D67E3D" w:rsidRPr="00EA557D">
        <w:rPr>
          <w:rFonts w:asciiTheme="majorEastAsia" w:eastAsiaTheme="majorEastAsia" w:hAnsiTheme="majorEastAsia" w:hint="eastAsia"/>
          <w:sz w:val="22"/>
        </w:rPr>
        <w:t>６</w:t>
      </w:r>
      <w:r w:rsidRPr="00EA557D">
        <w:rPr>
          <w:rFonts w:asciiTheme="majorEastAsia" w:eastAsiaTheme="majorEastAsia" w:hAnsiTheme="majorEastAsia" w:hint="eastAsia"/>
          <w:sz w:val="22"/>
        </w:rPr>
        <w:t>条　審議会等の会議の効率的な運営を図るため、審議会等の所管課等は、次に掲げる事項に留意するものとする。</w:t>
      </w:r>
    </w:p>
    <w:p w:rsidR="00A42B57" w:rsidRPr="00EA557D" w:rsidRDefault="00A42B57" w:rsidP="00A42B57">
      <w:pPr>
        <w:rPr>
          <w:rFonts w:asciiTheme="majorEastAsia" w:eastAsiaTheme="majorEastAsia" w:hAnsiTheme="majorEastAsia"/>
          <w:sz w:val="22"/>
        </w:rPr>
      </w:pPr>
      <w:r w:rsidRPr="00EA557D">
        <w:rPr>
          <w:rFonts w:asciiTheme="majorEastAsia" w:eastAsiaTheme="majorEastAsia" w:hAnsiTheme="majorEastAsia" w:hint="eastAsia"/>
          <w:sz w:val="22"/>
        </w:rPr>
        <w:t>(</w:t>
      </w:r>
      <w:r w:rsidR="006C7E75">
        <w:rPr>
          <w:rFonts w:asciiTheme="majorEastAsia" w:eastAsiaTheme="majorEastAsia" w:hAnsiTheme="majorEastAsia" w:hint="eastAsia"/>
          <w:sz w:val="22"/>
        </w:rPr>
        <w:t>１</w:t>
      </w:r>
      <w:r w:rsidRPr="00EA557D">
        <w:rPr>
          <w:rFonts w:asciiTheme="majorEastAsia" w:eastAsiaTheme="majorEastAsia" w:hAnsiTheme="majorEastAsia" w:hint="eastAsia"/>
          <w:sz w:val="22"/>
        </w:rPr>
        <w:t xml:space="preserve">)　</w:t>
      </w:r>
      <w:r w:rsidRPr="006C7E75">
        <w:rPr>
          <w:rFonts w:asciiTheme="majorEastAsia" w:eastAsiaTheme="majorEastAsia" w:hAnsiTheme="majorEastAsia" w:hint="eastAsia"/>
          <w:sz w:val="22"/>
          <w:u w:val="single"/>
        </w:rPr>
        <w:t>資料の説明に時間を費やさないため、事前に資料を配布するよう努めること</w:t>
      </w:r>
      <w:r w:rsidRPr="00EA557D">
        <w:rPr>
          <w:rFonts w:asciiTheme="majorEastAsia" w:eastAsiaTheme="majorEastAsia" w:hAnsiTheme="majorEastAsia" w:hint="eastAsia"/>
          <w:sz w:val="22"/>
        </w:rPr>
        <w:t>。</w:t>
      </w:r>
    </w:p>
    <w:p w:rsidR="00A42B57" w:rsidRPr="00EA557D" w:rsidRDefault="00A42B57" w:rsidP="00EA557D">
      <w:pPr>
        <w:ind w:left="440" w:hangingChars="200" w:hanging="440"/>
        <w:rPr>
          <w:rFonts w:asciiTheme="majorEastAsia" w:eastAsiaTheme="majorEastAsia" w:hAnsiTheme="majorEastAsia"/>
          <w:sz w:val="22"/>
        </w:rPr>
      </w:pPr>
      <w:r w:rsidRPr="00EA557D">
        <w:rPr>
          <w:rFonts w:asciiTheme="majorEastAsia" w:eastAsiaTheme="majorEastAsia" w:hAnsiTheme="majorEastAsia" w:hint="eastAsia"/>
          <w:sz w:val="22"/>
        </w:rPr>
        <w:t>(</w:t>
      </w:r>
      <w:r w:rsidR="006C7E75">
        <w:rPr>
          <w:rFonts w:asciiTheme="majorEastAsia" w:eastAsiaTheme="majorEastAsia" w:hAnsiTheme="majorEastAsia" w:hint="eastAsia"/>
          <w:sz w:val="22"/>
        </w:rPr>
        <w:t>２</w:t>
      </w:r>
      <w:r w:rsidRPr="00EA557D">
        <w:rPr>
          <w:rFonts w:asciiTheme="majorEastAsia" w:eastAsiaTheme="majorEastAsia" w:hAnsiTheme="majorEastAsia" w:hint="eastAsia"/>
          <w:sz w:val="22"/>
        </w:rPr>
        <w:t>)　会議において活発な議論がなされるよう、日ごろから委員へ積極的な情報提供に努めること。</w:t>
      </w:r>
    </w:p>
    <w:p w:rsidR="00A42B57" w:rsidRPr="00EA557D" w:rsidRDefault="00A42B57" w:rsidP="00A42B57">
      <w:pPr>
        <w:rPr>
          <w:rFonts w:asciiTheme="majorEastAsia" w:eastAsiaTheme="majorEastAsia" w:hAnsiTheme="majorEastAsia"/>
          <w:sz w:val="22"/>
        </w:rPr>
      </w:pPr>
      <w:r w:rsidRPr="00EA557D">
        <w:rPr>
          <w:rFonts w:asciiTheme="majorEastAsia" w:eastAsiaTheme="majorEastAsia" w:hAnsiTheme="majorEastAsia" w:hint="eastAsia"/>
          <w:sz w:val="22"/>
        </w:rPr>
        <w:t>(</w:t>
      </w:r>
      <w:r w:rsidR="006C7E75">
        <w:rPr>
          <w:rFonts w:asciiTheme="majorEastAsia" w:eastAsiaTheme="majorEastAsia" w:hAnsiTheme="majorEastAsia" w:hint="eastAsia"/>
          <w:sz w:val="22"/>
        </w:rPr>
        <w:t>３</w:t>
      </w:r>
      <w:r w:rsidRPr="00EA557D">
        <w:rPr>
          <w:rFonts w:asciiTheme="majorEastAsia" w:eastAsiaTheme="majorEastAsia" w:hAnsiTheme="majorEastAsia" w:hint="eastAsia"/>
          <w:sz w:val="22"/>
        </w:rPr>
        <w:t>)　委員からの意見・提言については、対応結果を審議会等に報告すること。</w:t>
      </w:r>
    </w:p>
    <w:p w:rsidR="00A42B57" w:rsidRPr="00EA557D" w:rsidRDefault="00A42B57" w:rsidP="00A42B57">
      <w:pPr>
        <w:rPr>
          <w:rFonts w:asciiTheme="majorEastAsia" w:eastAsiaTheme="majorEastAsia" w:hAnsiTheme="majorEastAsia"/>
          <w:sz w:val="22"/>
        </w:rPr>
      </w:pPr>
      <w:r w:rsidRPr="00EA557D">
        <w:rPr>
          <w:rFonts w:asciiTheme="majorEastAsia" w:eastAsiaTheme="majorEastAsia" w:hAnsiTheme="majorEastAsia" w:hint="eastAsia"/>
          <w:sz w:val="22"/>
        </w:rPr>
        <w:t>(</w:t>
      </w:r>
      <w:r w:rsidR="006C7E75">
        <w:rPr>
          <w:rFonts w:asciiTheme="majorEastAsia" w:eastAsiaTheme="majorEastAsia" w:hAnsiTheme="majorEastAsia" w:hint="eastAsia"/>
          <w:sz w:val="22"/>
        </w:rPr>
        <w:t>４</w:t>
      </w:r>
      <w:r w:rsidRPr="00EA557D">
        <w:rPr>
          <w:rFonts w:asciiTheme="majorEastAsia" w:eastAsiaTheme="majorEastAsia" w:hAnsiTheme="majorEastAsia" w:hint="eastAsia"/>
          <w:sz w:val="22"/>
        </w:rPr>
        <w:t>)　改選時には新旧委員の引継ぎを実施すること。</w:t>
      </w:r>
    </w:p>
    <w:p w:rsidR="00A42B57" w:rsidRDefault="00A42B57" w:rsidP="00A42B57">
      <w:pPr>
        <w:rPr>
          <w:rFonts w:asciiTheme="majorEastAsia" w:eastAsiaTheme="majorEastAsia" w:hAnsiTheme="majorEastAsia"/>
          <w:sz w:val="22"/>
        </w:rPr>
      </w:pPr>
    </w:p>
    <w:p w:rsidR="006C7E75" w:rsidRPr="00EA557D" w:rsidRDefault="006C7E75" w:rsidP="00A42B57">
      <w:pPr>
        <w:rPr>
          <w:rFonts w:asciiTheme="majorEastAsia" w:eastAsiaTheme="majorEastAsia" w:hAnsiTheme="majorEastAsia"/>
          <w:sz w:val="22"/>
        </w:rPr>
      </w:pPr>
    </w:p>
    <w:p w:rsidR="00A42B57" w:rsidRPr="006C7E75" w:rsidRDefault="00A42B57" w:rsidP="00A42B57">
      <w:pPr>
        <w:rPr>
          <w:rFonts w:asciiTheme="majorEastAsia" w:eastAsiaTheme="majorEastAsia" w:hAnsiTheme="majorEastAsia"/>
          <w:b/>
          <w:sz w:val="22"/>
        </w:rPr>
      </w:pPr>
      <w:r w:rsidRPr="006C7E75">
        <w:rPr>
          <w:rFonts w:asciiTheme="majorEastAsia" w:eastAsiaTheme="majorEastAsia" w:hAnsiTheme="majorEastAsia" w:hint="eastAsia"/>
          <w:b/>
          <w:sz w:val="22"/>
        </w:rPr>
        <w:t>○岡谷市審議会等の会議の公開に関する基準</w:t>
      </w:r>
      <w:r w:rsidR="00EA557D" w:rsidRPr="006C7E75">
        <w:rPr>
          <w:rFonts w:asciiTheme="majorEastAsia" w:eastAsiaTheme="majorEastAsia" w:hAnsiTheme="majorEastAsia" w:hint="eastAsia"/>
          <w:b/>
          <w:sz w:val="22"/>
        </w:rPr>
        <w:t>（抜粋）</w:t>
      </w:r>
    </w:p>
    <w:p w:rsidR="00A42B57" w:rsidRPr="00EA557D" w:rsidRDefault="00EA557D" w:rsidP="00EA557D">
      <w:pPr>
        <w:ind w:firstLineChars="100" w:firstLine="220"/>
        <w:rPr>
          <w:rFonts w:asciiTheme="majorEastAsia" w:eastAsiaTheme="majorEastAsia" w:hAnsiTheme="majorEastAsia"/>
          <w:sz w:val="22"/>
        </w:rPr>
      </w:pPr>
      <w:r w:rsidRPr="00EA557D">
        <w:rPr>
          <w:rFonts w:asciiTheme="majorEastAsia" w:eastAsiaTheme="majorEastAsia" w:hAnsiTheme="majorEastAsia" w:hint="eastAsia"/>
          <w:sz w:val="22"/>
        </w:rPr>
        <w:t xml:space="preserve"> </w:t>
      </w:r>
      <w:r w:rsidR="00A42B57" w:rsidRPr="00EA557D">
        <w:rPr>
          <w:rFonts w:asciiTheme="majorEastAsia" w:eastAsiaTheme="majorEastAsia" w:hAnsiTheme="majorEastAsia" w:hint="eastAsia"/>
          <w:sz w:val="22"/>
        </w:rPr>
        <w:t>(公開の方法)</w:t>
      </w:r>
    </w:p>
    <w:p w:rsidR="00A42B57" w:rsidRPr="00EA557D" w:rsidRDefault="00A42B57" w:rsidP="00EA557D">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第</w:t>
      </w:r>
      <w:r w:rsidR="00D67E3D" w:rsidRPr="00EA557D">
        <w:rPr>
          <w:rFonts w:asciiTheme="majorEastAsia" w:eastAsiaTheme="majorEastAsia" w:hAnsiTheme="majorEastAsia" w:hint="eastAsia"/>
          <w:sz w:val="22"/>
        </w:rPr>
        <w:t>４</w:t>
      </w:r>
      <w:r w:rsidRPr="00EA557D">
        <w:rPr>
          <w:rFonts w:asciiTheme="majorEastAsia" w:eastAsiaTheme="majorEastAsia" w:hAnsiTheme="majorEastAsia" w:hint="eastAsia"/>
          <w:sz w:val="22"/>
        </w:rPr>
        <w:t>条　会議の公開は、審議会等の長が傍聴希望者に傍聴を認めることにより行うものとする。</w:t>
      </w:r>
    </w:p>
    <w:p w:rsidR="00A42B57" w:rsidRPr="00EA557D" w:rsidRDefault="00D67E3D" w:rsidP="00EA557D">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２</w:t>
      </w:r>
      <w:r w:rsidR="00A42B57" w:rsidRPr="00EA557D">
        <w:rPr>
          <w:rFonts w:asciiTheme="majorEastAsia" w:eastAsiaTheme="majorEastAsia" w:hAnsiTheme="majorEastAsia" w:hint="eastAsia"/>
          <w:sz w:val="22"/>
        </w:rPr>
        <w:t xml:space="preserve">　公開の会議における傍聴者の定員をあらかじめ定めておくとともに、会場に一定の傍聴席及び記者席を設けるものとする。ただし、傍聴希望者が多数の場合は、抽選により傍聴者を決定する。</w:t>
      </w:r>
    </w:p>
    <w:p w:rsidR="00A42B57" w:rsidRPr="00EA557D" w:rsidRDefault="00D67E3D" w:rsidP="00EA557D">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３</w:t>
      </w:r>
      <w:r w:rsidR="00A42B57" w:rsidRPr="00EA557D">
        <w:rPr>
          <w:rFonts w:asciiTheme="majorEastAsia" w:eastAsiaTheme="majorEastAsia" w:hAnsiTheme="majorEastAsia" w:hint="eastAsia"/>
          <w:sz w:val="22"/>
        </w:rPr>
        <w:t xml:space="preserve">　傍聴者には必要に応じて会議資料を配布するものとする。ただし、会議資料のうち指針第</w:t>
      </w:r>
      <w:r w:rsidRPr="00EA557D">
        <w:rPr>
          <w:rFonts w:asciiTheme="majorEastAsia" w:eastAsiaTheme="majorEastAsia" w:hAnsiTheme="majorEastAsia" w:hint="eastAsia"/>
          <w:sz w:val="22"/>
        </w:rPr>
        <w:t>５</w:t>
      </w:r>
      <w:r w:rsidR="00A42B57" w:rsidRPr="00EA557D">
        <w:rPr>
          <w:rFonts w:asciiTheme="majorEastAsia" w:eastAsiaTheme="majorEastAsia" w:hAnsiTheme="majorEastAsia" w:hint="eastAsia"/>
          <w:sz w:val="22"/>
        </w:rPr>
        <w:t>条の規定により非公開とされた資料を除く。</w:t>
      </w:r>
    </w:p>
    <w:p w:rsidR="00A42B57" w:rsidRPr="00EA557D" w:rsidRDefault="00D67E3D" w:rsidP="00EA557D">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４</w:t>
      </w:r>
      <w:r w:rsidR="00A42B57" w:rsidRPr="00EA557D">
        <w:rPr>
          <w:rFonts w:asciiTheme="majorEastAsia" w:eastAsiaTheme="majorEastAsia" w:hAnsiTheme="majorEastAsia" w:hint="eastAsia"/>
          <w:sz w:val="22"/>
        </w:rPr>
        <w:t xml:space="preserve">　審議会等の長は、公開に当たり、会議が公正かつ円滑に行われるよう会場の秩序維持に努めるものとする。</w:t>
      </w:r>
    </w:p>
    <w:p w:rsidR="00A42B57" w:rsidRPr="00EA557D" w:rsidRDefault="00A42B57" w:rsidP="00EA557D">
      <w:pPr>
        <w:ind w:firstLineChars="100" w:firstLine="220"/>
        <w:rPr>
          <w:rFonts w:asciiTheme="majorEastAsia" w:eastAsiaTheme="majorEastAsia" w:hAnsiTheme="majorEastAsia"/>
          <w:sz w:val="22"/>
        </w:rPr>
      </w:pPr>
      <w:r w:rsidRPr="00EA557D">
        <w:rPr>
          <w:rFonts w:asciiTheme="majorEastAsia" w:eastAsiaTheme="majorEastAsia" w:hAnsiTheme="majorEastAsia" w:hint="eastAsia"/>
          <w:sz w:val="22"/>
        </w:rPr>
        <w:t>(会議録の作成等)</w:t>
      </w:r>
    </w:p>
    <w:p w:rsidR="00A42B57" w:rsidRPr="00EA557D" w:rsidRDefault="00A42B57" w:rsidP="00EA557D">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第</w:t>
      </w:r>
      <w:r w:rsidR="00D67E3D" w:rsidRPr="00EA557D">
        <w:rPr>
          <w:rFonts w:asciiTheme="majorEastAsia" w:eastAsiaTheme="majorEastAsia" w:hAnsiTheme="majorEastAsia" w:hint="eastAsia"/>
          <w:sz w:val="22"/>
        </w:rPr>
        <w:t>５</w:t>
      </w:r>
      <w:r w:rsidRPr="00EA557D">
        <w:rPr>
          <w:rFonts w:asciiTheme="majorEastAsia" w:eastAsiaTheme="majorEastAsia" w:hAnsiTheme="majorEastAsia" w:hint="eastAsia"/>
          <w:sz w:val="22"/>
        </w:rPr>
        <w:t>条　審議会等の庶務又は事務局等は、</w:t>
      </w:r>
      <w:r w:rsidRPr="006C7E75">
        <w:rPr>
          <w:rFonts w:asciiTheme="majorEastAsia" w:eastAsiaTheme="majorEastAsia" w:hAnsiTheme="majorEastAsia" w:hint="eastAsia"/>
          <w:sz w:val="22"/>
          <w:u w:val="single"/>
        </w:rPr>
        <w:t>会議の終了後速やかに会議録(原則口述筆記)を作成</w:t>
      </w:r>
      <w:r w:rsidRPr="00EA557D">
        <w:rPr>
          <w:rFonts w:asciiTheme="majorEastAsia" w:eastAsiaTheme="majorEastAsia" w:hAnsiTheme="majorEastAsia" w:hint="eastAsia"/>
          <w:sz w:val="22"/>
        </w:rPr>
        <w:t>し保管するものとする。</w:t>
      </w:r>
    </w:p>
    <w:p w:rsidR="00737D84" w:rsidRPr="006C7E75" w:rsidRDefault="00D67E3D" w:rsidP="00442D8B">
      <w:pPr>
        <w:ind w:left="220" w:hangingChars="100" w:hanging="220"/>
        <w:rPr>
          <w:rFonts w:asciiTheme="majorEastAsia" w:eastAsiaTheme="majorEastAsia" w:hAnsiTheme="majorEastAsia"/>
          <w:sz w:val="22"/>
        </w:rPr>
      </w:pPr>
      <w:r w:rsidRPr="00EA557D">
        <w:rPr>
          <w:rFonts w:asciiTheme="majorEastAsia" w:eastAsiaTheme="majorEastAsia" w:hAnsiTheme="majorEastAsia" w:hint="eastAsia"/>
          <w:sz w:val="22"/>
        </w:rPr>
        <w:t>２</w:t>
      </w:r>
      <w:r w:rsidR="00A42B57" w:rsidRPr="00EA557D">
        <w:rPr>
          <w:rFonts w:asciiTheme="majorEastAsia" w:eastAsiaTheme="majorEastAsia" w:hAnsiTheme="majorEastAsia" w:hint="eastAsia"/>
          <w:sz w:val="22"/>
        </w:rPr>
        <w:t xml:space="preserve">　前項に規定する会議録は、</w:t>
      </w:r>
      <w:r w:rsidR="00A42B57" w:rsidRPr="006C7E75">
        <w:rPr>
          <w:rFonts w:asciiTheme="majorEastAsia" w:eastAsiaTheme="majorEastAsia" w:hAnsiTheme="majorEastAsia" w:hint="eastAsia"/>
          <w:sz w:val="22"/>
          <w:u w:val="single"/>
        </w:rPr>
        <w:t>原則公開とし、非公開とするときは、その理由を明らかにするものとする</w:t>
      </w:r>
      <w:r w:rsidR="00A42B57" w:rsidRPr="00EA557D">
        <w:rPr>
          <w:rFonts w:asciiTheme="majorEastAsia" w:eastAsiaTheme="majorEastAsia" w:hAnsiTheme="majorEastAsia" w:hint="eastAsia"/>
          <w:sz w:val="22"/>
        </w:rPr>
        <w:t>。</w:t>
      </w:r>
    </w:p>
    <w:sectPr w:rsidR="00737D84" w:rsidRPr="006C7E75" w:rsidSect="006C7E75">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85" w:rsidRDefault="00AA2685" w:rsidP="005C6E9F">
      <w:r>
        <w:separator/>
      </w:r>
    </w:p>
  </w:endnote>
  <w:endnote w:type="continuationSeparator" w:id="0">
    <w:p w:rsidR="00AA2685" w:rsidRDefault="00AA2685" w:rsidP="005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T6134941CtCID-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593502"/>
      <w:docPartObj>
        <w:docPartGallery w:val="Page Numbers (Bottom of Page)"/>
        <w:docPartUnique/>
      </w:docPartObj>
    </w:sdtPr>
    <w:sdtEndPr/>
    <w:sdtContent>
      <w:p w:rsidR="00AA2685" w:rsidRDefault="005C6AD7">
        <w:pPr>
          <w:pStyle w:val="a5"/>
          <w:jc w:val="center"/>
        </w:pPr>
        <w:r>
          <w:fldChar w:fldCharType="begin"/>
        </w:r>
        <w:r>
          <w:instrText xml:space="preserve"> PAGE   \* MERGEFORMAT </w:instrText>
        </w:r>
        <w:r>
          <w:fldChar w:fldCharType="separate"/>
        </w:r>
        <w:r w:rsidR="00775E37" w:rsidRPr="00775E37">
          <w:rPr>
            <w:noProof/>
            <w:lang w:val="ja-JP"/>
          </w:rPr>
          <w:t>3</w:t>
        </w:r>
        <w:r>
          <w:rPr>
            <w:noProof/>
            <w:lang w:val="ja-JP"/>
          </w:rPr>
          <w:fldChar w:fldCharType="end"/>
        </w:r>
      </w:p>
    </w:sdtContent>
  </w:sdt>
  <w:p w:rsidR="00AA2685" w:rsidRDefault="00AA26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85" w:rsidRDefault="00AA2685" w:rsidP="005C6E9F">
      <w:r>
        <w:separator/>
      </w:r>
    </w:p>
  </w:footnote>
  <w:footnote w:type="continuationSeparator" w:id="0">
    <w:p w:rsidR="00AA2685" w:rsidRDefault="00AA2685" w:rsidP="005C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B57"/>
    <w:rsid w:val="000C6482"/>
    <w:rsid w:val="001F2612"/>
    <w:rsid w:val="002A20AE"/>
    <w:rsid w:val="003A7DCA"/>
    <w:rsid w:val="00442D8B"/>
    <w:rsid w:val="005C50BF"/>
    <w:rsid w:val="005C6AD7"/>
    <w:rsid w:val="005C6E9F"/>
    <w:rsid w:val="006857FA"/>
    <w:rsid w:val="006C7E75"/>
    <w:rsid w:val="00737D84"/>
    <w:rsid w:val="00775E37"/>
    <w:rsid w:val="009708FE"/>
    <w:rsid w:val="00A42B57"/>
    <w:rsid w:val="00AA2685"/>
    <w:rsid w:val="00B56155"/>
    <w:rsid w:val="00D061C3"/>
    <w:rsid w:val="00D67E3D"/>
    <w:rsid w:val="00E30F5E"/>
    <w:rsid w:val="00E80F50"/>
    <w:rsid w:val="00EA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B7105DF-F4FE-4AAF-A2ED-DA48B25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E9F"/>
    <w:pPr>
      <w:tabs>
        <w:tab w:val="center" w:pos="4252"/>
        <w:tab w:val="right" w:pos="8504"/>
      </w:tabs>
      <w:snapToGrid w:val="0"/>
    </w:pPr>
  </w:style>
  <w:style w:type="character" w:customStyle="1" w:styleId="a4">
    <w:name w:val="ヘッダー (文字)"/>
    <w:basedOn w:val="a0"/>
    <w:link w:val="a3"/>
    <w:uiPriority w:val="99"/>
    <w:rsid w:val="005C6E9F"/>
  </w:style>
  <w:style w:type="paragraph" w:styleId="a5">
    <w:name w:val="footer"/>
    <w:basedOn w:val="a"/>
    <w:link w:val="a6"/>
    <w:uiPriority w:val="99"/>
    <w:unhideWhenUsed/>
    <w:rsid w:val="005C6E9F"/>
    <w:pPr>
      <w:tabs>
        <w:tab w:val="center" w:pos="4252"/>
        <w:tab w:val="right" w:pos="8504"/>
      </w:tabs>
      <w:snapToGrid w:val="0"/>
    </w:pPr>
  </w:style>
  <w:style w:type="character" w:customStyle="1" w:styleId="a6">
    <w:name w:val="フッター (文字)"/>
    <w:basedOn w:val="a0"/>
    <w:link w:val="a5"/>
    <w:uiPriority w:val="99"/>
    <w:rsid w:val="005C6E9F"/>
  </w:style>
  <w:style w:type="paragraph" w:styleId="a7">
    <w:name w:val="Balloon Text"/>
    <w:basedOn w:val="a"/>
    <w:link w:val="a8"/>
    <w:uiPriority w:val="99"/>
    <w:semiHidden/>
    <w:unhideWhenUsed/>
    <w:rsid w:val="00775E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5E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18AD-C5EE-433C-831E-86C7B843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R03-E21-20</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30411</dc:creator>
  <cp:keywords/>
  <dc:description/>
  <cp:lastModifiedBy>秋山　仁志</cp:lastModifiedBy>
  <cp:revision>7</cp:revision>
  <cp:lastPrinted>2016-06-15T07:24:00Z</cp:lastPrinted>
  <dcterms:created xsi:type="dcterms:W3CDTF">2013-12-26T01:05:00Z</dcterms:created>
  <dcterms:modified xsi:type="dcterms:W3CDTF">2016-06-15T07:24:00Z</dcterms:modified>
</cp:coreProperties>
</file>